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74F89" w14:textId="0772C33C" w:rsidR="007E72F0" w:rsidRDefault="00102D0E" w:rsidP="007E72F0">
      <w:pPr>
        <w:rPr>
          <w:rFonts w:eastAsia="Times New Roman" w:cs="Times New Roman"/>
          <w:b/>
          <w:bCs/>
          <w:color w:val="00B0F0"/>
          <w14:ligatures w14:val="none"/>
        </w:rPr>
      </w:pPr>
      <w:r>
        <w:rPr>
          <w:noProof/>
        </w:rPr>
        <w:pict w14:anchorId="4562E4E9">
          <v:shapetype id="_x0000_t202" coordsize="21600,21600" o:spt="202" path="m,l,21600r21600,l21600,xe">
            <v:stroke joinstyle="miter"/>
            <v:path gradientshapeok="t" o:connecttype="rect"/>
          </v:shapetype>
          <v:shape id="_x0000_s1026" type="#_x0000_t202" style="position:absolute;margin-left:-5.35pt;margin-top:-35.85pt;width:313.3pt;height:57.1pt;z-index:251660288" stroked="f">
            <v:textbox>
              <w:txbxContent>
                <w:p w14:paraId="32C13C25" w14:textId="4F883FD0" w:rsidR="007E72F0" w:rsidRPr="007E72F0" w:rsidRDefault="007E72F0">
                  <w:pPr>
                    <w:rPr>
                      <w:b/>
                      <w:bCs/>
                      <w:color w:val="00B0F0"/>
                      <w:sz w:val="32"/>
                      <w:szCs w:val="32"/>
                    </w:rPr>
                  </w:pPr>
                  <w:proofErr w:type="spellStart"/>
                  <w:r w:rsidRPr="007E72F0">
                    <w:rPr>
                      <w:b/>
                      <w:bCs/>
                      <w:color w:val="00B0F0"/>
                      <w:sz w:val="32"/>
                      <w:szCs w:val="32"/>
                    </w:rPr>
                    <w:t>Kennisdag</w:t>
                  </w:r>
                  <w:proofErr w:type="spellEnd"/>
                  <w:r w:rsidRPr="007E72F0">
                    <w:rPr>
                      <w:b/>
                      <w:bCs/>
                      <w:color w:val="00B0F0"/>
                      <w:sz w:val="32"/>
                      <w:szCs w:val="32"/>
                    </w:rPr>
                    <w:t xml:space="preserve"> Historische Moestuinen</w:t>
                  </w:r>
                </w:p>
                <w:p w14:paraId="0DCFF806" w14:textId="26BEFF76" w:rsidR="007E72F0" w:rsidRDefault="007E72F0">
                  <w:r>
                    <w:t>Dinsdag 23 april 2024</w:t>
                  </w:r>
                </w:p>
              </w:txbxContent>
            </v:textbox>
          </v:shape>
        </w:pict>
      </w:r>
      <w:r w:rsidR="007E72F0" w:rsidRPr="00955B16">
        <w:rPr>
          <w:noProof/>
        </w:rPr>
        <w:drawing>
          <wp:anchor distT="0" distB="0" distL="114300" distR="114300" simplePos="0" relativeHeight="251659776" behindDoc="0" locked="0" layoutInCell="1" allowOverlap="1" wp14:anchorId="49A30A61" wp14:editId="39671D34">
            <wp:simplePos x="0" y="0"/>
            <wp:positionH relativeFrom="column">
              <wp:posOffset>22002</wp:posOffset>
            </wp:positionH>
            <wp:positionV relativeFrom="paragraph">
              <wp:posOffset>-897238</wp:posOffset>
            </wp:positionV>
            <wp:extent cx="6629400" cy="1723954"/>
            <wp:effectExtent l="0" t="0" r="0" b="0"/>
            <wp:wrapNone/>
            <wp:docPr id="47721405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172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958F6" w14:textId="77777777" w:rsidR="007E72F0" w:rsidRDefault="007E72F0" w:rsidP="008F2E20">
      <w:pPr>
        <w:spacing w:before="150" w:line="385" w:lineRule="atLeast"/>
        <w:rPr>
          <w:rFonts w:ascii="Calibri" w:eastAsia="Times New Roman" w:hAnsi="Calibri" w:cs="Calibri"/>
          <w:color w:val="00B050"/>
          <w:kern w:val="0"/>
          <w:sz w:val="29"/>
          <w:szCs w:val="29"/>
          <w:lang w:eastAsia="nl-NL"/>
          <w14:ligatures w14:val="none"/>
        </w:rPr>
      </w:pPr>
    </w:p>
    <w:p w14:paraId="5DFFE1DC" w14:textId="5D86A983" w:rsidR="00046EDE" w:rsidRPr="006119BA" w:rsidRDefault="00046EDE" w:rsidP="008F2E20">
      <w:pPr>
        <w:spacing w:before="150" w:line="385" w:lineRule="atLeast"/>
        <w:rPr>
          <w:rFonts w:ascii="Calibri" w:eastAsia="Times New Roman" w:hAnsi="Calibri" w:cs="Calibri"/>
          <w:color w:val="00B050"/>
          <w:kern w:val="0"/>
          <w:sz w:val="29"/>
          <w:szCs w:val="29"/>
          <w:lang w:eastAsia="nl-NL"/>
          <w14:ligatures w14:val="none"/>
        </w:rPr>
      </w:pPr>
      <w:r w:rsidRPr="006119BA">
        <w:rPr>
          <w:rFonts w:ascii="Calibri" w:eastAsia="Times New Roman" w:hAnsi="Calibri" w:cs="Calibri"/>
          <w:color w:val="00B050"/>
          <w:kern w:val="0"/>
          <w:sz w:val="29"/>
          <w:szCs w:val="29"/>
          <w:lang w:eastAsia="nl-NL"/>
          <w14:ligatures w14:val="none"/>
        </w:rPr>
        <w:t xml:space="preserve">Landgoed </w:t>
      </w:r>
      <w:proofErr w:type="spellStart"/>
      <w:r w:rsidRPr="006119BA">
        <w:rPr>
          <w:rFonts w:ascii="Calibri" w:eastAsia="Times New Roman" w:hAnsi="Calibri" w:cs="Calibri"/>
          <w:color w:val="00B050"/>
          <w:kern w:val="0"/>
          <w:sz w:val="29"/>
          <w:szCs w:val="29"/>
          <w:lang w:eastAsia="nl-NL"/>
          <w14:ligatures w14:val="none"/>
        </w:rPr>
        <w:t>Dordwijk</w:t>
      </w:r>
      <w:proofErr w:type="spellEnd"/>
    </w:p>
    <w:p w14:paraId="55C5811A" w14:textId="5FBBE328" w:rsidR="00046EDE" w:rsidRPr="00CA3F27" w:rsidRDefault="00046EDE" w:rsidP="00CA3F27">
      <w:pPr>
        <w:spacing w:before="150" w:line="240" w:lineRule="auto"/>
        <w:rPr>
          <w:rFonts w:ascii="Calibri" w:eastAsia="Times New Roman" w:hAnsi="Calibri" w:cs="Calibri"/>
          <w:kern w:val="0"/>
          <w:lang w:eastAsia="nl-NL"/>
          <w14:ligatures w14:val="none"/>
        </w:rPr>
      </w:pPr>
      <w:r w:rsidRPr="00CA3F27">
        <w:rPr>
          <w:rFonts w:ascii="Calibri" w:eastAsia="Times New Roman" w:hAnsi="Calibri" w:cs="Calibri"/>
          <w:kern w:val="0"/>
          <w:lang w:eastAsia="nl-NL"/>
          <w14:ligatures w14:val="none"/>
        </w:rPr>
        <w:t xml:space="preserve">IVN gidsen Co en Inge </w:t>
      </w:r>
      <w:r w:rsidR="00CA3F27">
        <w:rPr>
          <w:rFonts w:ascii="Calibri" w:eastAsia="Times New Roman" w:hAnsi="Calibri" w:cs="Calibri"/>
          <w:kern w:val="0"/>
          <w:lang w:eastAsia="nl-NL"/>
          <w14:ligatures w14:val="none"/>
        </w:rPr>
        <w:t>namen</w:t>
      </w:r>
      <w:r w:rsidRPr="00CA3F27">
        <w:rPr>
          <w:rFonts w:ascii="Calibri" w:eastAsia="Times New Roman" w:hAnsi="Calibri" w:cs="Calibri"/>
          <w:kern w:val="0"/>
          <w:lang w:eastAsia="nl-NL"/>
          <w14:ligatures w14:val="none"/>
        </w:rPr>
        <w:t xml:space="preserve"> ons mee op ontdekkingsreis over het landgoed. </w:t>
      </w:r>
      <w:r w:rsidR="00401B68" w:rsidRPr="00CA3F27">
        <w:rPr>
          <w:rFonts w:ascii="Calibri" w:eastAsia="Times New Roman" w:hAnsi="Calibri" w:cs="Calibri"/>
          <w:kern w:val="0"/>
          <w:lang w:eastAsia="nl-NL"/>
          <w14:ligatures w14:val="none"/>
        </w:rPr>
        <w:t>Na een periode van verval hebben de  huidige eigenaren zich vanaf</w:t>
      </w:r>
      <w:r w:rsidRPr="00CA3F27">
        <w:rPr>
          <w:rFonts w:ascii="Calibri" w:eastAsia="Times New Roman" w:hAnsi="Calibri" w:cs="Calibri"/>
          <w:kern w:val="0"/>
          <w:lang w:eastAsia="nl-NL"/>
          <w14:ligatures w14:val="none"/>
        </w:rPr>
        <w:t xml:space="preserve"> half jaren ’90 ingezet om het landgoed </w:t>
      </w:r>
      <w:r w:rsidR="00401B68" w:rsidRPr="00CA3F27">
        <w:rPr>
          <w:rFonts w:ascii="Calibri" w:eastAsia="Times New Roman" w:hAnsi="Calibri" w:cs="Calibri"/>
          <w:kern w:val="0"/>
          <w:lang w:eastAsia="nl-NL"/>
          <w14:ligatures w14:val="none"/>
        </w:rPr>
        <w:t xml:space="preserve">weer terug te brengen naar het ontwerp van tuinarchitect J.D. </w:t>
      </w:r>
      <w:proofErr w:type="spellStart"/>
      <w:r w:rsidR="00401B68" w:rsidRPr="00CA3F27">
        <w:rPr>
          <w:rFonts w:ascii="Calibri" w:eastAsia="Times New Roman" w:hAnsi="Calibri" w:cs="Calibri"/>
          <w:kern w:val="0"/>
          <w:lang w:eastAsia="nl-NL"/>
          <w14:ligatures w14:val="none"/>
        </w:rPr>
        <w:t>Zocher</w:t>
      </w:r>
      <w:proofErr w:type="spellEnd"/>
      <w:r w:rsidR="00401B68" w:rsidRPr="00CA3F27">
        <w:rPr>
          <w:rFonts w:ascii="Calibri" w:eastAsia="Times New Roman" w:hAnsi="Calibri" w:cs="Calibri"/>
          <w:kern w:val="0"/>
          <w:lang w:eastAsia="nl-NL"/>
          <w14:ligatures w14:val="none"/>
        </w:rPr>
        <w:t xml:space="preserve"> uit de periode 1851-1862. </w:t>
      </w:r>
      <w:r w:rsidR="00C504DE" w:rsidRPr="00CA3F27">
        <w:rPr>
          <w:rFonts w:ascii="Calibri" w:eastAsia="Times New Roman" w:hAnsi="Calibri" w:cs="Calibri"/>
          <w:kern w:val="0"/>
          <w:lang w:eastAsia="nl-NL"/>
          <w14:ligatures w14:val="none"/>
        </w:rPr>
        <w:t xml:space="preserve">Eerst werden flink wat bomen en struiken gekapt en verwijderd om de oorspronkelijke lijnen terug te brengen. </w:t>
      </w:r>
      <w:r w:rsidR="00850B60" w:rsidRPr="00CA3F27">
        <w:rPr>
          <w:rFonts w:ascii="Calibri" w:eastAsia="Times New Roman" w:hAnsi="Calibri" w:cs="Calibri"/>
          <w:kern w:val="0"/>
          <w:lang w:eastAsia="nl-NL"/>
          <w14:ligatures w14:val="none"/>
        </w:rPr>
        <w:t>De dubbele (eiken)bomenrij langs de laan r</w:t>
      </w:r>
      <w:r w:rsidR="00C504DE" w:rsidRPr="00CA3F27">
        <w:rPr>
          <w:rFonts w:ascii="Calibri" w:eastAsia="Times New Roman" w:hAnsi="Calibri" w:cs="Calibri"/>
          <w:kern w:val="0"/>
          <w:lang w:eastAsia="nl-NL"/>
          <w14:ligatures w14:val="none"/>
        </w:rPr>
        <w:t xml:space="preserve">ichting huis </w:t>
      </w:r>
      <w:proofErr w:type="spellStart"/>
      <w:r w:rsidR="00C504DE" w:rsidRPr="00CA3F27">
        <w:rPr>
          <w:rFonts w:ascii="Calibri" w:eastAsia="Times New Roman" w:hAnsi="Calibri" w:cs="Calibri"/>
          <w:kern w:val="0"/>
          <w:lang w:eastAsia="nl-NL"/>
          <w14:ligatures w14:val="none"/>
        </w:rPr>
        <w:t>Sorghvliet</w:t>
      </w:r>
      <w:proofErr w:type="spellEnd"/>
      <w:r w:rsidR="00C504DE" w:rsidRPr="00CA3F27">
        <w:rPr>
          <w:rFonts w:ascii="Calibri" w:eastAsia="Times New Roman" w:hAnsi="Calibri" w:cs="Calibri"/>
          <w:kern w:val="0"/>
          <w:lang w:eastAsia="nl-NL"/>
          <w14:ligatures w14:val="none"/>
        </w:rPr>
        <w:t xml:space="preserve"> </w:t>
      </w:r>
      <w:r w:rsidR="00850B60" w:rsidRPr="00CA3F27">
        <w:rPr>
          <w:rFonts w:ascii="Calibri" w:eastAsia="Times New Roman" w:hAnsi="Calibri" w:cs="Calibri"/>
          <w:kern w:val="0"/>
          <w:lang w:eastAsia="nl-NL"/>
          <w14:ligatures w14:val="none"/>
        </w:rPr>
        <w:t>is</w:t>
      </w:r>
      <w:r w:rsidR="00C504DE" w:rsidRPr="00CA3F27">
        <w:rPr>
          <w:rFonts w:ascii="Calibri" w:eastAsia="Times New Roman" w:hAnsi="Calibri" w:cs="Calibri"/>
          <w:kern w:val="0"/>
          <w:lang w:eastAsia="nl-NL"/>
          <w14:ligatures w14:val="none"/>
        </w:rPr>
        <w:t xml:space="preserve"> bewaard gebleven. </w:t>
      </w:r>
      <w:r w:rsidR="00850B60" w:rsidRPr="00CA3F27">
        <w:rPr>
          <w:rFonts w:ascii="Calibri" w:eastAsia="Times New Roman" w:hAnsi="Calibri" w:cs="Calibri"/>
          <w:kern w:val="0"/>
          <w:lang w:eastAsia="nl-NL"/>
          <w14:ligatures w14:val="none"/>
        </w:rPr>
        <w:t xml:space="preserve">Na de aanleg van de N11 ligt deze bijna aan </w:t>
      </w:r>
      <w:r w:rsidR="004959EC" w:rsidRPr="00CA3F27">
        <w:rPr>
          <w:rFonts w:ascii="Calibri" w:eastAsia="Times New Roman" w:hAnsi="Calibri" w:cs="Calibri"/>
          <w:kern w:val="0"/>
          <w:lang w:eastAsia="nl-NL"/>
          <w14:ligatures w14:val="none"/>
        </w:rPr>
        <w:t xml:space="preserve">de rand </w:t>
      </w:r>
      <w:r w:rsidR="00850B60" w:rsidRPr="00CA3F27">
        <w:rPr>
          <w:rFonts w:ascii="Calibri" w:eastAsia="Times New Roman" w:hAnsi="Calibri" w:cs="Calibri"/>
          <w:kern w:val="0"/>
          <w:lang w:eastAsia="nl-NL"/>
          <w14:ligatures w14:val="none"/>
        </w:rPr>
        <w:t>van het landgoed</w:t>
      </w:r>
      <w:r w:rsidR="00ED0043">
        <w:rPr>
          <w:rFonts w:ascii="Calibri" w:eastAsia="Times New Roman" w:hAnsi="Calibri" w:cs="Calibri"/>
          <w:kern w:val="0"/>
          <w:lang w:eastAsia="nl-NL"/>
          <w14:ligatures w14:val="none"/>
        </w:rPr>
        <w:t>,</w:t>
      </w:r>
      <w:r w:rsidR="004959EC" w:rsidRPr="00CA3F27">
        <w:rPr>
          <w:rFonts w:ascii="Calibri" w:eastAsia="Times New Roman" w:hAnsi="Calibri" w:cs="Calibri"/>
          <w:kern w:val="0"/>
          <w:lang w:eastAsia="nl-NL"/>
          <w14:ligatures w14:val="none"/>
        </w:rPr>
        <w:t xml:space="preserve"> waar de laan eerder een centraal punt was.</w:t>
      </w:r>
    </w:p>
    <w:p w14:paraId="2C03CE49" w14:textId="7F9AAD94" w:rsidR="00417A3F" w:rsidRDefault="00CA3F27" w:rsidP="00CA3F27">
      <w:pPr>
        <w:spacing w:before="100" w:beforeAutospacing="1" w:after="100" w:afterAutospacing="1"/>
        <w:rPr>
          <w:rFonts w:ascii="Calibri" w:hAnsi="Calibri" w:cs="Calibri"/>
        </w:rPr>
      </w:pPr>
      <w:r w:rsidRPr="00CA3F27">
        <w:rPr>
          <w:rFonts w:ascii="Calibri" w:hAnsi="Calibri" w:cs="Calibri"/>
        </w:rPr>
        <w:t>De vroegbloeiende stin</w:t>
      </w:r>
      <w:r w:rsidR="00ED0043">
        <w:rPr>
          <w:rFonts w:ascii="Calibri" w:hAnsi="Calibri" w:cs="Calibri"/>
        </w:rPr>
        <w:t>s</w:t>
      </w:r>
      <w:r w:rsidRPr="00CA3F27">
        <w:rPr>
          <w:rFonts w:ascii="Calibri" w:hAnsi="Calibri" w:cs="Calibri"/>
        </w:rPr>
        <w:t xml:space="preserve">enplanten zijn inmiddels uitgebloeid. </w:t>
      </w:r>
      <w:r>
        <w:rPr>
          <w:rFonts w:ascii="Calibri" w:hAnsi="Calibri" w:cs="Calibri"/>
        </w:rPr>
        <w:t>Nu bloeien d</w:t>
      </w:r>
      <w:r w:rsidRPr="00CA3F27">
        <w:rPr>
          <w:rFonts w:ascii="Calibri" w:hAnsi="Calibri" w:cs="Calibri"/>
        </w:rPr>
        <w:t xml:space="preserve">e witte en blauwe bosanemoontjes. Op het landgoed </w:t>
      </w:r>
      <w:r>
        <w:rPr>
          <w:rFonts w:ascii="Calibri" w:hAnsi="Calibri" w:cs="Calibri"/>
        </w:rPr>
        <w:t xml:space="preserve">staan </w:t>
      </w:r>
      <w:r w:rsidRPr="00CA3F27">
        <w:rPr>
          <w:rFonts w:ascii="Calibri" w:hAnsi="Calibri" w:cs="Calibri"/>
        </w:rPr>
        <w:t>tal van historische bomen. Een Amerikaanse eik</w:t>
      </w:r>
      <w:r>
        <w:rPr>
          <w:rFonts w:ascii="Calibri" w:hAnsi="Calibri" w:cs="Calibri"/>
        </w:rPr>
        <w:t>,</w:t>
      </w:r>
      <w:r w:rsidRPr="00CA3F27">
        <w:rPr>
          <w:rFonts w:ascii="Calibri" w:hAnsi="Calibri" w:cs="Calibri"/>
        </w:rPr>
        <w:t xml:space="preserve"> die opgenomen is in het Landelijk Register van Historische bomen</w:t>
      </w:r>
      <w:r>
        <w:rPr>
          <w:rFonts w:ascii="Calibri" w:hAnsi="Calibri" w:cs="Calibri"/>
        </w:rPr>
        <w:t>,</w:t>
      </w:r>
      <w:r w:rsidRPr="00CA3F27">
        <w:rPr>
          <w:rFonts w:ascii="Calibri" w:hAnsi="Calibri" w:cs="Calibri"/>
        </w:rPr>
        <w:t xml:space="preserve"> is recent omgevallen door een schimmelaantasting in de onderkant van de stam.</w:t>
      </w:r>
      <w:r w:rsidR="00417A3F">
        <w:rPr>
          <w:rFonts w:ascii="Calibri" w:hAnsi="Calibri" w:cs="Calibri"/>
        </w:rPr>
        <w:t xml:space="preserve"> De schimmeldraden hebben holtes gemaakt in de boom.</w:t>
      </w:r>
      <w:r w:rsidRPr="00CA3F27">
        <w:rPr>
          <w:rFonts w:ascii="Calibri" w:hAnsi="Calibri" w:cs="Calibri"/>
        </w:rPr>
        <w:t xml:space="preserve"> Na droging wordt het hout op het landgoed verwerkt. De gazons worden strak gemaaid</w:t>
      </w:r>
      <w:r w:rsidR="00417A3F">
        <w:rPr>
          <w:rFonts w:ascii="Calibri" w:hAnsi="Calibri" w:cs="Calibri"/>
        </w:rPr>
        <w:t>, maar d</w:t>
      </w:r>
      <w:r w:rsidRPr="00CA3F27">
        <w:rPr>
          <w:rFonts w:ascii="Calibri" w:hAnsi="Calibri" w:cs="Calibri"/>
        </w:rPr>
        <w:t xml:space="preserve">e bermen zijn bloemrijk en </w:t>
      </w:r>
      <w:r w:rsidR="00417A3F">
        <w:rPr>
          <w:rFonts w:ascii="Calibri" w:hAnsi="Calibri" w:cs="Calibri"/>
        </w:rPr>
        <w:t xml:space="preserve">worden </w:t>
      </w:r>
      <w:r w:rsidRPr="00CA3F27">
        <w:rPr>
          <w:rFonts w:ascii="Calibri" w:hAnsi="Calibri" w:cs="Calibri"/>
        </w:rPr>
        <w:t xml:space="preserve">alleen waar nodig rond struiken en planten </w:t>
      </w:r>
      <w:proofErr w:type="spellStart"/>
      <w:r w:rsidRPr="00CA3F27">
        <w:rPr>
          <w:rFonts w:ascii="Calibri" w:hAnsi="Calibri" w:cs="Calibri"/>
        </w:rPr>
        <w:t>uitgemaaid</w:t>
      </w:r>
      <w:proofErr w:type="spellEnd"/>
      <w:r w:rsidRPr="00CA3F27">
        <w:rPr>
          <w:rFonts w:ascii="Calibri" w:hAnsi="Calibri" w:cs="Calibri"/>
        </w:rPr>
        <w:t xml:space="preserve">. </w:t>
      </w:r>
    </w:p>
    <w:p w14:paraId="61356FD0" w14:textId="3E4FD934" w:rsidR="00417A3F" w:rsidRDefault="00CA3F27" w:rsidP="00CA3F27">
      <w:pPr>
        <w:spacing w:before="100" w:beforeAutospacing="1" w:after="100" w:afterAutospacing="1"/>
        <w:rPr>
          <w:rFonts w:ascii="Calibri" w:hAnsi="Calibri" w:cs="Calibri"/>
        </w:rPr>
      </w:pPr>
      <w:r w:rsidRPr="00CA3F27">
        <w:rPr>
          <w:rFonts w:ascii="Calibri" w:hAnsi="Calibri" w:cs="Calibri"/>
        </w:rPr>
        <w:t xml:space="preserve">De sloten en vijvers volgen de zichtlijnen. </w:t>
      </w:r>
      <w:r w:rsidR="00417A3F">
        <w:rPr>
          <w:rFonts w:ascii="Calibri" w:hAnsi="Calibri" w:cs="Calibri"/>
        </w:rPr>
        <w:t>En als ander kenmerk van de Engelse landschapsstijl is er een</w:t>
      </w:r>
      <w:r w:rsidRPr="00CA3F27">
        <w:rPr>
          <w:rFonts w:ascii="Calibri" w:hAnsi="Calibri" w:cs="Calibri"/>
        </w:rPr>
        <w:t xml:space="preserve"> eigen hertenkamp. Net als de oranjerie</w:t>
      </w:r>
      <w:r w:rsidR="00417A3F">
        <w:rPr>
          <w:rFonts w:ascii="Calibri" w:hAnsi="Calibri" w:cs="Calibri"/>
        </w:rPr>
        <w:t xml:space="preserve">, </w:t>
      </w:r>
      <w:r w:rsidRPr="00CA3F27">
        <w:rPr>
          <w:rFonts w:ascii="Calibri" w:hAnsi="Calibri" w:cs="Calibri"/>
        </w:rPr>
        <w:t xml:space="preserve">winterverblijf voor de </w:t>
      </w:r>
      <w:proofErr w:type="spellStart"/>
      <w:r w:rsidRPr="00CA3F27">
        <w:rPr>
          <w:rFonts w:ascii="Calibri" w:hAnsi="Calibri" w:cs="Calibri"/>
        </w:rPr>
        <w:t>citrusbomen</w:t>
      </w:r>
      <w:proofErr w:type="spellEnd"/>
      <w:r w:rsidRPr="00CA3F27">
        <w:rPr>
          <w:rFonts w:ascii="Calibri" w:hAnsi="Calibri" w:cs="Calibri"/>
        </w:rPr>
        <w:t xml:space="preserve">, Agave en </w:t>
      </w:r>
      <w:proofErr w:type="spellStart"/>
      <w:r w:rsidRPr="00CA3F27">
        <w:rPr>
          <w:rFonts w:ascii="Calibri" w:hAnsi="Calibri" w:cs="Calibri"/>
        </w:rPr>
        <w:t>Agapanthus</w:t>
      </w:r>
      <w:proofErr w:type="spellEnd"/>
      <w:r w:rsidRPr="00CA3F27">
        <w:rPr>
          <w:rFonts w:ascii="Calibri" w:hAnsi="Calibri" w:cs="Calibri"/>
        </w:rPr>
        <w:t xml:space="preserve"> planten</w:t>
      </w:r>
      <w:r w:rsidR="00417A3F">
        <w:rPr>
          <w:rFonts w:ascii="Calibri" w:hAnsi="Calibri" w:cs="Calibri"/>
        </w:rPr>
        <w:t xml:space="preserve"> e</w:t>
      </w:r>
      <w:r w:rsidRPr="00CA3F27">
        <w:rPr>
          <w:rFonts w:ascii="Calibri" w:hAnsi="Calibri" w:cs="Calibri"/>
        </w:rPr>
        <w:t>n het Zwitserse chalet</w:t>
      </w:r>
      <w:r w:rsidR="00ED0043">
        <w:rPr>
          <w:rFonts w:ascii="Calibri" w:hAnsi="Calibri" w:cs="Calibri"/>
        </w:rPr>
        <w:t>. N</w:t>
      </w:r>
      <w:r w:rsidRPr="00CA3F27">
        <w:rPr>
          <w:rFonts w:ascii="Calibri" w:hAnsi="Calibri" w:cs="Calibri"/>
        </w:rPr>
        <w:t xml:space="preserve">aast </w:t>
      </w:r>
      <w:r w:rsidR="00ED0043">
        <w:rPr>
          <w:rFonts w:ascii="Calibri" w:hAnsi="Calibri" w:cs="Calibri"/>
        </w:rPr>
        <w:t xml:space="preserve">het chalet staat </w:t>
      </w:r>
      <w:r w:rsidRPr="00CA3F27">
        <w:rPr>
          <w:rFonts w:ascii="Calibri" w:hAnsi="Calibri" w:cs="Calibri"/>
        </w:rPr>
        <w:t xml:space="preserve">een circa 150 jaar jonge mammoetboom. </w:t>
      </w:r>
      <w:r w:rsidR="00ED0043">
        <w:rPr>
          <w:rFonts w:ascii="Calibri" w:hAnsi="Calibri" w:cs="Calibri"/>
        </w:rPr>
        <w:t>Doordat de</w:t>
      </w:r>
      <w:r w:rsidRPr="00CA3F27">
        <w:rPr>
          <w:rFonts w:ascii="Calibri" w:hAnsi="Calibri" w:cs="Calibri"/>
        </w:rPr>
        <w:t xml:space="preserve"> boom weinig hars </w:t>
      </w:r>
      <w:r w:rsidR="00ED0043">
        <w:rPr>
          <w:rFonts w:ascii="Calibri" w:hAnsi="Calibri" w:cs="Calibri"/>
        </w:rPr>
        <w:t>bevat is deze</w:t>
      </w:r>
      <w:r w:rsidRPr="00CA3F27">
        <w:rPr>
          <w:rFonts w:ascii="Calibri" w:hAnsi="Calibri" w:cs="Calibri"/>
        </w:rPr>
        <w:t xml:space="preserve"> goed bestand tegen vuur</w:t>
      </w:r>
      <w:r w:rsidR="00ED0043">
        <w:rPr>
          <w:rFonts w:ascii="Calibri" w:hAnsi="Calibri" w:cs="Calibri"/>
        </w:rPr>
        <w:t>. D</w:t>
      </w:r>
      <w:r w:rsidR="00417A3F">
        <w:rPr>
          <w:rFonts w:ascii="Calibri" w:hAnsi="Calibri" w:cs="Calibri"/>
        </w:rPr>
        <w:t xml:space="preserve">e zaden kiemen alleen in de </w:t>
      </w:r>
      <w:r w:rsidRPr="00CA3F27">
        <w:rPr>
          <w:rFonts w:ascii="Calibri" w:hAnsi="Calibri" w:cs="Calibri"/>
        </w:rPr>
        <w:t>verbrande</w:t>
      </w:r>
      <w:r w:rsidR="00ED0043">
        <w:rPr>
          <w:rFonts w:ascii="Calibri" w:hAnsi="Calibri" w:cs="Calibri"/>
        </w:rPr>
        <w:t>, vruchtbare</w:t>
      </w:r>
      <w:r w:rsidRPr="00CA3F27">
        <w:rPr>
          <w:rFonts w:ascii="Calibri" w:hAnsi="Calibri" w:cs="Calibri"/>
        </w:rPr>
        <w:t xml:space="preserve"> grond. </w:t>
      </w:r>
      <w:r w:rsidR="00417A3F">
        <w:rPr>
          <w:rFonts w:ascii="Calibri" w:hAnsi="Calibri" w:cs="Calibri"/>
        </w:rPr>
        <w:t>Dit exemplaar</w:t>
      </w:r>
      <w:r w:rsidRPr="00CA3F27">
        <w:rPr>
          <w:rFonts w:ascii="Calibri" w:hAnsi="Calibri" w:cs="Calibri"/>
        </w:rPr>
        <w:t xml:space="preserve"> is ongeveer 150 jaar oud, maar </w:t>
      </w:r>
      <w:r w:rsidR="00417A3F">
        <w:rPr>
          <w:rFonts w:ascii="Calibri" w:hAnsi="Calibri" w:cs="Calibri"/>
        </w:rPr>
        <w:t>er zijn bomen</w:t>
      </w:r>
      <w:r w:rsidRPr="00CA3F27">
        <w:rPr>
          <w:rFonts w:ascii="Calibri" w:hAnsi="Calibri" w:cs="Calibri"/>
        </w:rPr>
        <w:t xml:space="preserve"> van ruim duizend jaar bekend. </w:t>
      </w:r>
    </w:p>
    <w:p w14:paraId="1FAC2BD0" w14:textId="40282095" w:rsidR="00B24819" w:rsidRPr="006119BA" w:rsidRDefault="00B24819" w:rsidP="00CA3F27">
      <w:pPr>
        <w:spacing w:before="100" w:beforeAutospacing="1" w:after="100" w:afterAutospacing="1"/>
        <w:rPr>
          <w:rFonts w:ascii="Calibri" w:hAnsi="Calibri" w:cs="Calibri"/>
          <w:b/>
          <w:bCs/>
          <w:color w:val="00B050"/>
        </w:rPr>
      </w:pPr>
      <w:r w:rsidRPr="006119BA">
        <w:rPr>
          <w:rFonts w:ascii="Calibri" w:hAnsi="Calibri" w:cs="Calibri"/>
          <w:b/>
          <w:bCs/>
          <w:color w:val="00B050"/>
        </w:rPr>
        <w:t>Historische moestuin</w:t>
      </w:r>
    </w:p>
    <w:p w14:paraId="43B2CAAF" w14:textId="184C70F7" w:rsidR="00B24819" w:rsidRDefault="00CA3F27" w:rsidP="00CA3F27">
      <w:pPr>
        <w:spacing w:before="100" w:beforeAutospacing="1" w:after="100" w:afterAutospacing="1"/>
        <w:rPr>
          <w:rFonts w:ascii="Calibri" w:hAnsi="Calibri" w:cs="Calibri"/>
        </w:rPr>
      </w:pPr>
      <w:r w:rsidRPr="00CA3F27">
        <w:rPr>
          <w:rFonts w:ascii="Calibri" w:hAnsi="Calibri" w:cs="Calibri"/>
        </w:rPr>
        <w:t xml:space="preserve">Via de enige </w:t>
      </w:r>
      <w:proofErr w:type="spellStart"/>
      <w:r w:rsidRPr="00CA3F27">
        <w:rPr>
          <w:rFonts w:ascii="Calibri" w:hAnsi="Calibri" w:cs="Calibri"/>
        </w:rPr>
        <w:t>rietgedekte</w:t>
      </w:r>
      <w:proofErr w:type="spellEnd"/>
      <w:r w:rsidRPr="00CA3F27">
        <w:rPr>
          <w:rFonts w:ascii="Calibri" w:hAnsi="Calibri" w:cs="Calibri"/>
        </w:rPr>
        <w:t xml:space="preserve"> brug wordt de ommuurde historische moestuin bereikt. Tegen de muren groeien verschillende soorten leifruit die in verschillende vormen gesnoeid zijn. Relatief nieuw is de fruitberceau, wens van de huidige eigenaren. De aanleg hiervan en het onderhoud van alle </w:t>
      </w:r>
      <w:proofErr w:type="spellStart"/>
      <w:r w:rsidRPr="00CA3F27">
        <w:rPr>
          <w:rFonts w:ascii="Calibri" w:hAnsi="Calibri" w:cs="Calibri"/>
        </w:rPr>
        <w:t>fruit</w:t>
      </w:r>
      <w:r w:rsidR="00ED0043">
        <w:rPr>
          <w:rFonts w:ascii="Calibri" w:hAnsi="Calibri" w:cs="Calibri"/>
        </w:rPr>
        <w:t>-</w:t>
      </w:r>
      <w:r w:rsidRPr="00CA3F27">
        <w:rPr>
          <w:rFonts w:ascii="Calibri" w:hAnsi="Calibri" w:cs="Calibri"/>
        </w:rPr>
        <w:t>bomen</w:t>
      </w:r>
      <w:proofErr w:type="spellEnd"/>
      <w:r w:rsidRPr="00CA3F27">
        <w:rPr>
          <w:rFonts w:ascii="Calibri" w:hAnsi="Calibri" w:cs="Calibri"/>
        </w:rPr>
        <w:t xml:space="preserve"> was tot diens overlijden in handen van meestersnoeier Jan Freriks. </w:t>
      </w:r>
      <w:r w:rsidR="00417A3F">
        <w:rPr>
          <w:rFonts w:ascii="Calibri" w:hAnsi="Calibri" w:cs="Calibri"/>
        </w:rPr>
        <w:t>D</w:t>
      </w:r>
      <w:r w:rsidRPr="00CA3F27">
        <w:rPr>
          <w:rFonts w:ascii="Calibri" w:hAnsi="Calibri" w:cs="Calibri"/>
        </w:rPr>
        <w:t xml:space="preserve">at heeft bijzondere vormen opgeleverd. Inclusief step-overs: appelbomen die laag gebogen zijn tot een </w:t>
      </w:r>
      <w:proofErr w:type="spellStart"/>
      <w:r w:rsidRPr="00CA3F27">
        <w:rPr>
          <w:rFonts w:ascii="Calibri" w:hAnsi="Calibri" w:cs="Calibri"/>
        </w:rPr>
        <w:t>hekvorm</w:t>
      </w:r>
      <w:proofErr w:type="spellEnd"/>
      <w:r w:rsidRPr="00CA3F27">
        <w:rPr>
          <w:rFonts w:ascii="Calibri" w:hAnsi="Calibri" w:cs="Calibri"/>
        </w:rPr>
        <w:t>. In de boomgaard valt</w:t>
      </w:r>
      <w:r w:rsidR="00B24819">
        <w:rPr>
          <w:rFonts w:ascii="Calibri" w:hAnsi="Calibri" w:cs="Calibri"/>
        </w:rPr>
        <w:t xml:space="preserve"> bij iedereen</w:t>
      </w:r>
      <w:r w:rsidRPr="00CA3F27">
        <w:rPr>
          <w:rFonts w:ascii="Calibri" w:hAnsi="Calibri" w:cs="Calibri"/>
        </w:rPr>
        <w:t xml:space="preserve"> vooral de openheid van de kroon op. </w:t>
      </w:r>
    </w:p>
    <w:p w14:paraId="5775B8A2" w14:textId="26060C88" w:rsidR="00CA3F27" w:rsidRPr="00CA3F27" w:rsidRDefault="00CA3F27" w:rsidP="00CA3F27">
      <w:pPr>
        <w:spacing w:before="100" w:beforeAutospacing="1" w:after="100" w:afterAutospacing="1"/>
        <w:rPr>
          <w:rFonts w:ascii="Calibri" w:hAnsi="Calibri" w:cs="Calibri"/>
        </w:rPr>
      </w:pPr>
      <w:r w:rsidRPr="00CA3F27">
        <w:rPr>
          <w:rFonts w:ascii="Calibri" w:hAnsi="Calibri" w:cs="Calibri"/>
        </w:rPr>
        <w:t xml:space="preserve">In de moestuinbedden groeien de eerste groenten van het seizoen. </w:t>
      </w:r>
      <w:proofErr w:type="spellStart"/>
      <w:r w:rsidRPr="00CA3F27">
        <w:rPr>
          <w:rFonts w:ascii="Calibri" w:hAnsi="Calibri" w:cs="Calibri"/>
        </w:rPr>
        <w:t>Cloches</w:t>
      </w:r>
      <w:proofErr w:type="spellEnd"/>
      <w:r w:rsidRPr="00CA3F27">
        <w:rPr>
          <w:rFonts w:ascii="Calibri" w:hAnsi="Calibri" w:cs="Calibri"/>
        </w:rPr>
        <w:t xml:space="preserve"> worden ingezet voor de rabarber en het bleken van selderij. Glazen exemplaren om groenten te beschermen tegen </w:t>
      </w:r>
      <w:proofErr w:type="spellStart"/>
      <w:r w:rsidRPr="00CA3F27">
        <w:rPr>
          <w:rFonts w:ascii="Calibri" w:hAnsi="Calibri" w:cs="Calibri"/>
        </w:rPr>
        <w:t>weersin</w:t>
      </w:r>
      <w:r w:rsidR="00ED0043">
        <w:rPr>
          <w:rFonts w:ascii="Calibri" w:hAnsi="Calibri" w:cs="Calibri"/>
        </w:rPr>
        <w:t>-</w:t>
      </w:r>
      <w:r w:rsidRPr="00CA3F27">
        <w:rPr>
          <w:rFonts w:ascii="Calibri" w:hAnsi="Calibri" w:cs="Calibri"/>
        </w:rPr>
        <w:t>vloeden</w:t>
      </w:r>
      <w:proofErr w:type="spellEnd"/>
      <w:r w:rsidRPr="00CA3F27">
        <w:rPr>
          <w:rFonts w:ascii="Calibri" w:hAnsi="Calibri" w:cs="Calibri"/>
        </w:rPr>
        <w:t xml:space="preserve">. In een van de twee historische kassen uit 1920 groeien druiven. In de hoeken staan </w:t>
      </w:r>
      <w:proofErr w:type="spellStart"/>
      <w:r w:rsidRPr="00CA3F27">
        <w:rPr>
          <w:rFonts w:ascii="Calibri" w:hAnsi="Calibri" w:cs="Calibri"/>
        </w:rPr>
        <w:t>venti</w:t>
      </w:r>
      <w:r w:rsidR="00ED0043">
        <w:rPr>
          <w:rFonts w:ascii="Calibri" w:hAnsi="Calibri" w:cs="Calibri"/>
        </w:rPr>
        <w:t>-</w:t>
      </w:r>
      <w:r w:rsidRPr="00CA3F27">
        <w:rPr>
          <w:rFonts w:ascii="Calibri" w:hAnsi="Calibri" w:cs="Calibri"/>
        </w:rPr>
        <w:t>latoren</w:t>
      </w:r>
      <w:proofErr w:type="spellEnd"/>
      <w:r w:rsidRPr="00CA3F27">
        <w:rPr>
          <w:rFonts w:ascii="Calibri" w:hAnsi="Calibri" w:cs="Calibri"/>
        </w:rPr>
        <w:t xml:space="preserve"> met als doel de lucht te verplaatsen en zo schimmelaantasting te voorkomen. In de andere kas en onder het platglas worden jonge planten opgekweekt. Tegen de zuidmuur een historische moerbei, vijg en perziken. De deur naar erf en schuur omlijst door een uitbundig bloeiende </w:t>
      </w:r>
      <w:proofErr w:type="spellStart"/>
      <w:r w:rsidRPr="00CA3F27">
        <w:rPr>
          <w:rFonts w:ascii="Calibri" w:hAnsi="Calibri" w:cs="Calibri"/>
        </w:rPr>
        <w:t>Wisteria</w:t>
      </w:r>
      <w:proofErr w:type="spellEnd"/>
      <w:r w:rsidRPr="00CA3F27">
        <w:rPr>
          <w:rFonts w:ascii="Calibri" w:hAnsi="Calibri" w:cs="Calibri"/>
        </w:rPr>
        <w:t>. De perfect onderhouden tuin wordt hoofdzakelijk bijgehouden door vrijwilligers en een van de eigenaren.  </w:t>
      </w:r>
    </w:p>
    <w:p w14:paraId="2B266F1C" w14:textId="77777777" w:rsidR="00BF4E28" w:rsidRDefault="00BF4E28" w:rsidP="00CA3F27">
      <w:pPr>
        <w:spacing w:before="100" w:beforeAutospacing="1" w:after="100" w:afterAutospacing="1"/>
        <w:rPr>
          <w:rFonts w:ascii="Calibri" w:hAnsi="Calibri" w:cs="Calibri"/>
          <w:color w:val="00B050"/>
        </w:rPr>
      </w:pPr>
      <w:r w:rsidRPr="00BF4E28">
        <w:rPr>
          <w:rFonts w:ascii="Calibri" w:hAnsi="Calibri" w:cs="Calibri"/>
          <w:color w:val="00B050"/>
        </w:rPr>
        <w:t xml:space="preserve">Bijlage 1, geschiedenis tijdlijn </w:t>
      </w:r>
    </w:p>
    <w:p w14:paraId="088BBA42" w14:textId="77777777" w:rsidR="00BF4E28" w:rsidRDefault="00BF4E28">
      <w:pPr>
        <w:rPr>
          <w:rFonts w:ascii="Calibri" w:hAnsi="Calibri" w:cs="Calibri"/>
          <w:color w:val="00B050"/>
        </w:rPr>
      </w:pPr>
      <w:r>
        <w:rPr>
          <w:rFonts w:ascii="Calibri" w:hAnsi="Calibri" w:cs="Calibri"/>
          <w:color w:val="00B050"/>
        </w:rPr>
        <w:br w:type="page"/>
      </w:r>
    </w:p>
    <w:p w14:paraId="6B551F57" w14:textId="02C571BD" w:rsidR="00215D9F" w:rsidRDefault="00BF4E28" w:rsidP="00CA3F27">
      <w:pPr>
        <w:spacing w:before="100" w:beforeAutospacing="1" w:after="100" w:afterAutospacing="1"/>
        <w:rPr>
          <w:rFonts w:ascii="Calibri" w:hAnsi="Calibri" w:cs="Calibri"/>
          <w:color w:val="00B050"/>
          <w:sz w:val="29"/>
          <w:szCs w:val="29"/>
        </w:rPr>
      </w:pPr>
      <w:r w:rsidRPr="001C71D8">
        <w:rPr>
          <w:rFonts w:ascii="Calibri" w:eastAsia="Times New Roman" w:hAnsi="Calibri" w:cs="Calibri"/>
          <w:b/>
          <w:bCs/>
          <w:noProof/>
          <w:color w:val="00B0F0"/>
          <w:kern w:val="0"/>
          <w:sz w:val="27"/>
          <w:szCs w:val="27"/>
          <w:lang w:eastAsia="nl-NL"/>
          <w14:ligatures w14:val="none"/>
        </w:rPr>
        <w:lastRenderedPageBreak/>
        <w:drawing>
          <wp:inline distT="0" distB="0" distL="0" distR="0" wp14:anchorId="48E29ADA" wp14:editId="2A794420">
            <wp:extent cx="5760720" cy="3083560"/>
            <wp:effectExtent l="0" t="0" r="0" b="0"/>
            <wp:docPr id="5" name="Afbeelding 4" descr="Afbeelding met tekst, schermopname, software, Multimediasoftware&#10;&#10;Automatisch gegenereerde beschrijving">
              <a:extLst xmlns:a="http://schemas.openxmlformats.org/drawingml/2006/main">
                <a:ext uri="{FF2B5EF4-FFF2-40B4-BE49-F238E27FC236}">
                  <a16:creationId xmlns:a16="http://schemas.microsoft.com/office/drawing/2014/main" id="{9504E75A-5C62-D83D-293B-7DD403856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schermopname, software, Multimediasoftware&#10;&#10;Automatisch gegenereerde beschrijving">
                      <a:extLst>
                        <a:ext uri="{FF2B5EF4-FFF2-40B4-BE49-F238E27FC236}">
                          <a16:creationId xmlns:a16="http://schemas.microsoft.com/office/drawing/2014/main" id="{9504E75A-5C62-D83D-293B-7DD4038562DF}"/>
                        </a:ext>
                      </a:extLst>
                    </pic:cNvPr>
                    <pic:cNvPicPr>
                      <a:picLocks noChangeAspect="1"/>
                    </pic:cNvPicPr>
                  </pic:nvPicPr>
                  <pic:blipFill rotWithShape="1">
                    <a:blip r:embed="rId9"/>
                    <a:srcRect l="16747" t="24653" r="22020" b="17077"/>
                    <a:stretch/>
                  </pic:blipFill>
                  <pic:spPr>
                    <a:xfrm>
                      <a:off x="0" y="0"/>
                      <a:ext cx="5760720" cy="3083560"/>
                    </a:xfrm>
                    <a:prstGeom prst="rect">
                      <a:avLst/>
                    </a:prstGeom>
                  </pic:spPr>
                </pic:pic>
              </a:graphicData>
            </a:graphic>
          </wp:inline>
        </w:drawing>
      </w:r>
    </w:p>
    <w:p w14:paraId="0DABE192" w14:textId="34E5B4C8" w:rsidR="00B24819" w:rsidRPr="00BF4E28" w:rsidRDefault="00CA3F27" w:rsidP="00CA3F27">
      <w:pPr>
        <w:spacing w:before="100" w:beforeAutospacing="1" w:after="100" w:afterAutospacing="1"/>
        <w:rPr>
          <w:rFonts w:ascii="Calibri" w:hAnsi="Calibri" w:cs="Calibri"/>
          <w:color w:val="00B050"/>
        </w:rPr>
      </w:pPr>
      <w:r w:rsidRPr="006119BA">
        <w:rPr>
          <w:rFonts w:ascii="Calibri" w:hAnsi="Calibri" w:cs="Calibri"/>
          <w:color w:val="00B050"/>
          <w:sz w:val="29"/>
          <w:szCs w:val="29"/>
        </w:rPr>
        <w:t>Villa Augustus</w:t>
      </w:r>
    </w:p>
    <w:p w14:paraId="5A38F71E" w14:textId="3C2D5372" w:rsidR="00CA3F27" w:rsidRPr="00CA3F27" w:rsidRDefault="00BF4E28" w:rsidP="00CA3F27">
      <w:pPr>
        <w:spacing w:before="100" w:beforeAutospacing="1" w:after="100" w:afterAutospacing="1"/>
        <w:rPr>
          <w:rFonts w:ascii="Calibri" w:hAnsi="Calibri" w:cs="Calibri"/>
        </w:rPr>
      </w:pPr>
      <w:r>
        <w:rPr>
          <w:noProof/>
        </w:rPr>
        <w:drawing>
          <wp:anchor distT="0" distB="0" distL="114300" distR="114300" simplePos="0" relativeHeight="251659264" behindDoc="0" locked="0" layoutInCell="1" allowOverlap="1" wp14:anchorId="3A03E927" wp14:editId="2FF0D91E">
            <wp:simplePos x="0" y="0"/>
            <wp:positionH relativeFrom="column">
              <wp:posOffset>2839720</wp:posOffset>
            </wp:positionH>
            <wp:positionV relativeFrom="paragraph">
              <wp:posOffset>139700</wp:posOffset>
            </wp:positionV>
            <wp:extent cx="2708910" cy="2133600"/>
            <wp:effectExtent l="0" t="0" r="0" b="0"/>
            <wp:wrapSquare wrapText="bothSides"/>
            <wp:docPr id="1288594711" name="Afbeelding 2" descr="Tuin – Villa Augustus – Dord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in – Villa Augustus – Dordrec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91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819">
        <w:rPr>
          <w:rFonts w:ascii="Calibri" w:hAnsi="Calibri" w:cs="Calibri"/>
        </w:rPr>
        <w:t>D</w:t>
      </w:r>
      <w:r w:rsidR="00CA3F27" w:rsidRPr="00CA3F27">
        <w:rPr>
          <w:rFonts w:ascii="Calibri" w:hAnsi="Calibri" w:cs="Calibri"/>
        </w:rPr>
        <w:t xml:space="preserve">e tweede bezoeklocatie van de dag is van dezelfde eigenaren: Landgoed </w:t>
      </w:r>
      <w:proofErr w:type="spellStart"/>
      <w:r w:rsidR="00CA3F27" w:rsidRPr="00CA3F27">
        <w:rPr>
          <w:rFonts w:ascii="Calibri" w:hAnsi="Calibri" w:cs="Calibri"/>
        </w:rPr>
        <w:t>Dordwijk</w:t>
      </w:r>
      <w:proofErr w:type="spellEnd"/>
      <w:r w:rsidR="00CA3F27" w:rsidRPr="00CA3F27">
        <w:rPr>
          <w:rFonts w:ascii="Calibri" w:hAnsi="Calibri" w:cs="Calibri"/>
        </w:rPr>
        <w:t xml:space="preserve"> b.v. Anders dan gepland krijgen we hier geen rondleiding, maar doet Isabelle Salman het verhaal over de geschiedenis van de moestuin. De eerste gebruikstuinen stammen uit de middeleeuwen. Vooral kloosterlingen hielden zich bezig met tuinieren en </w:t>
      </w:r>
      <w:r w:rsidR="00ED0043">
        <w:rPr>
          <w:rFonts w:ascii="Calibri" w:hAnsi="Calibri" w:cs="Calibri"/>
        </w:rPr>
        <w:t>be</w:t>
      </w:r>
      <w:r w:rsidR="00CA3F27" w:rsidRPr="00CA3F27">
        <w:rPr>
          <w:rFonts w:ascii="Calibri" w:hAnsi="Calibri" w:cs="Calibri"/>
        </w:rPr>
        <w:t xml:space="preserve">schreven </w:t>
      </w:r>
      <w:r w:rsidR="00ED0043">
        <w:rPr>
          <w:rFonts w:ascii="Calibri" w:hAnsi="Calibri" w:cs="Calibri"/>
        </w:rPr>
        <w:t>hun bevindingen</w:t>
      </w:r>
      <w:r w:rsidR="00CA3F27" w:rsidRPr="00CA3F27">
        <w:rPr>
          <w:rFonts w:ascii="Calibri" w:hAnsi="Calibri" w:cs="Calibri"/>
        </w:rPr>
        <w:t>. Er waren kruidentuinen, tuinen met medicinale kruiden en tuinen waar geur het belangrijkste was. Toen de buitenplaatsen en landgoederen werden aangelegd, was het doel voor veel eigenaren om met de inrichting en planten hun status en welvaart te laten zien.  </w:t>
      </w:r>
    </w:p>
    <w:p w14:paraId="096623BA" w14:textId="48D38779" w:rsidR="00B24819" w:rsidRDefault="00CA3F27" w:rsidP="00CA3F27">
      <w:pPr>
        <w:spacing w:before="100" w:beforeAutospacing="1" w:after="100" w:afterAutospacing="1"/>
        <w:rPr>
          <w:rFonts w:ascii="Calibri" w:hAnsi="Calibri" w:cs="Calibri"/>
        </w:rPr>
      </w:pPr>
      <w:r w:rsidRPr="00CA3F27">
        <w:rPr>
          <w:rFonts w:ascii="Calibri" w:hAnsi="Calibri" w:cs="Calibri"/>
        </w:rPr>
        <w:t>De tuin die aangelegd is bij Villa Augustus</w:t>
      </w:r>
      <w:r w:rsidR="00B24819">
        <w:rPr>
          <w:rFonts w:ascii="Calibri" w:hAnsi="Calibri" w:cs="Calibri"/>
        </w:rPr>
        <w:t>,</w:t>
      </w:r>
      <w:r w:rsidRPr="00CA3F27">
        <w:rPr>
          <w:rFonts w:ascii="Calibri" w:hAnsi="Calibri" w:cs="Calibri"/>
        </w:rPr>
        <w:t xml:space="preserve"> is een nieuwe historische moestuin op een oude locatie. Alle materialen die met de ontwikkeling van de tuin vrijkwamen zijn hergebruikt in de muur die het terrein omsluit. Met de aanleg van de tuin werd ook het riviertje de Vlij teruggebracht. Het kanaal in de tuin is een aftakking van de Vlij. Het perceel van 1,5 hectare is ingedeeld in </w:t>
      </w:r>
      <w:r w:rsidR="00ED0043">
        <w:rPr>
          <w:rFonts w:ascii="Calibri" w:hAnsi="Calibri" w:cs="Calibri"/>
        </w:rPr>
        <w:t>meerdere</w:t>
      </w:r>
      <w:r w:rsidRPr="00CA3F27">
        <w:rPr>
          <w:rFonts w:ascii="Calibri" w:hAnsi="Calibri" w:cs="Calibri"/>
        </w:rPr>
        <w:t xml:space="preserve"> tuinkamers. </w:t>
      </w:r>
    </w:p>
    <w:p w14:paraId="65169AFC" w14:textId="77777777" w:rsidR="00B24819" w:rsidRPr="006119BA" w:rsidRDefault="00CA3F27" w:rsidP="00CA3F27">
      <w:pPr>
        <w:spacing w:before="100" w:beforeAutospacing="1" w:after="100" w:afterAutospacing="1"/>
        <w:rPr>
          <w:rFonts w:ascii="Calibri" w:hAnsi="Calibri" w:cs="Calibri"/>
          <w:b/>
          <w:bCs/>
          <w:color w:val="00B050"/>
        </w:rPr>
      </w:pPr>
      <w:r w:rsidRPr="006119BA">
        <w:rPr>
          <w:rFonts w:ascii="Calibri" w:hAnsi="Calibri" w:cs="Calibri"/>
          <w:b/>
          <w:bCs/>
          <w:color w:val="00B050"/>
        </w:rPr>
        <w:t xml:space="preserve">De moestuin </w:t>
      </w:r>
    </w:p>
    <w:p w14:paraId="79310208" w14:textId="362250F4" w:rsidR="00B24819" w:rsidRDefault="00B24819" w:rsidP="00CA3F27">
      <w:pPr>
        <w:spacing w:before="100" w:beforeAutospacing="1" w:after="100" w:afterAutospacing="1"/>
        <w:rPr>
          <w:rFonts w:ascii="Calibri" w:hAnsi="Calibri" w:cs="Calibri"/>
        </w:rPr>
      </w:pPr>
      <w:r>
        <w:rPr>
          <w:rFonts w:ascii="Calibri" w:hAnsi="Calibri" w:cs="Calibri"/>
        </w:rPr>
        <w:t>Deze beslaat het grootste deel van de tuin</w:t>
      </w:r>
      <w:r w:rsidR="00CA3F27" w:rsidRPr="00CA3F27">
        <w:rPr>
          <w:rFonts w:ascii="Calibri" w:hAnsi="Calibri" w:cs="Calibri"/>
        </w:rPr>
        <w:t xml:space="preserve">. Alle hier geteelde gewassen worden verwerkt in de keuken van het restaurant. Van het vroege voorjaar tot het late najaar zijn er oogstbare producten. Ook hier twee historische kassen. </w:t>
      </w:r>
      <w:r>
        <w:rPr>
          <w:rFonts w:ascii="Calibri" w:hAnsi="Calibri" w:cs="Calibri"/>
        </w:rPr>
        <w:t xml:space="preserve">In een ervan weer ventilatoren die lucht verplaatsen om schimmelvorming te voorkomen. Een deelnemer merkt op </w:t>
      </w:r>
      <w:r w:rsidR="006119BA">
        <w:rPr>
          <w:rFonts w:ascii="Calibri" w:hAnsi="Calibri" w:cs="Calibri"/>
        </w:rPr>
        <w:t xml:space="preserve">dat vier stuks hier wel een hele grote capaciteit hebben en twee ook zou volstaan.  </w:t>
      </w:r>
      <w:r w:rsidR="00CA3F27" w:rsidRPr="00CA3F27">
        <w:rPr>
          <w:rFonts w:ascii="Calibri" w:hAnsi="Calibri" w:cs="Calibri"/>
        </w:rPr>
        <w:t xml:space="preserve">De vroegste gewassen </w:t>
      </w:r>
      <w:r w:rsidR="006119BA">
        <w:rPr>
          <w:rFonts w:ascii="Calibri" w:hAnsi="Calibri" w:cs="Calibri"/>
        </w:rPr>
        <w:t xml:space="preserve">als </w:t>
      </w:r>
      <w:r w:rsidR="00CA3F27" w:rsidRPr="00CA3F27">
        <w:rPr>
          <w:rFonts w:ascii="Calibri" w:hAnsi="Calibri" w:cs="Calibri"/>
        </w:rPr>
        <w:t xml:space="preserve">rucola, mosterd, kervel en </w:t>
      </w:r>
      <w:r w:rsidR="00CA3F27" w:rsidRPr="00CA3F27">
        <w:rPr>
          <w:rFonts w:ascii="Calibri" w:hAnsi="Calibri" w:cs="Calibri"/>
        </w:rPr>
        <w:lastRenderedPageBreak/>
        <w:t xml:space="preserve">bloemkolen worden gekweekt in de kassen. </w:t>
      </w:r>
      <w:r w:rsidR="006119BA">
        <w:rPr>
          <w:rFonts w:ascii="Calibri" w:hAnsi="Calibri" w:cs="Calibri"/>
        </w:rPr>
        <w:t xml:space="preserve">Het teeltplan van tuin en kas is zo opgezet dat er tot in de late herfst geoogst wordt. </w:t>
      </w:r>
    </w:p>
    <w:p w14:paraId="566D12B0" w14:textId="5BAA3E00" w:rsidR="00CA3F27" w:rsidRPr="00CA3F27" w:rsidRDefault="00CA3F27" w:rsidP="00CA3F27">
      <w:pPr>
        <w:spacing w:before="100" w:beforeAutospacing="1" w:after="100" w:afterAutospacing="1"/>
        <w:rPr>
          <w:rFonts w:ascii="Calibri" w:hAnsi="Calibri" w:cs="Calibri"/>
        </w:rPr>
      </w:pPr>
      <w:r w:rsidRPr="00CA3F27">
        <w:rPr>
          <w:rFonts w:ascii="Calibri" w:hAnsi="Calibri" w:cs="Calibri"/>
        </w:rPr>
        <w:t>In de moestuin, de boomgaard en langs de tuinmuren (lei)fruitbomen met vormen als pauwstaart, kandelaber, palmet en Belgisch hek. De open snoeiwijze en de technisch knappe leivormen zijn</w:t>
      </w:r>
      <w:r w:rsidR="00B24819">
        <w:rPr>
          <w:rFonts w:ascii="Calibri" w:hAnsi="Calibri" w:cs="Calibri"/>
        </w:rPr>
        <w:t xml:space="preserve"> ook hier</w:t>
      </w:r>
      <w:r w:rsidRPr="00CA3F27">
        <w:rPr>
          <w:rFonts w:ascii="Calibri" w:hAnsi="Calibri" w:cs="Calibri"/>
        </w:rPr>
        <w:t xml:space="preserve"> tot stand gekomen door het werk van Jan Freriks. De moestuin heeft een klassieke indeling waarbij groenten, kruiden, heesters en bloemen elkaar afwisselen. De formele kruidentuin wordt omzoomd door buxushagen. Het grootste deel van de werkzaamheden in de tuin wordt uitgevoerd door een vrijwilligersgroep. Het branden van de paden en ander groot onderhoud wordt wel uitgevoerd door professionele hoveniers. De </w:t>
      </w:r>
      <w:r w:rsidR="00B24819">
        <w:rPr>
          <w:rFonts w:ascii="Calibri" w:hAnsi="Calibri" w:cs="Calibri"/>
        </w:rPr>
        <w:t xml:space="preserve">aangrenzende </w:t>
      </w:r>
      <w:r w:rsidRPr="00CA3F27">
        <w:rPr>
          <w:rFonts w:ascii="Calibri" w:hAnsi="Calibri" w:cs="Calibri"/>
        </w:rPr>
        <w:t xml:space="preserve">oranjerie heet hier de </w:t>
      </w:r>
      <w:proofErr w:type="spellStart"/>
      <w:r w:rsidRPr="00CA3F27">
        <w:rPr>
          <w:rFonts w:ascii="Calibri" w:hAnsi="Calibri" w:cs="Calibri"/>
        </w:rPr>
        <w:t>Limonaia</w:t>
      </w:r>
      <w:proofErr w:type="spellEnd"/>
      <w:r w:rsidRPr="00CA3F27">
        <w:rPr>
          <w:rFonts w:ascii="Calibri" w:hAnsi="Calibri" w:cs="Calibri"/>
        </w:rPr>
        <w:t xml:space="preserve">. De </w:t>
      </w:r>
      <w:proofErr w:type="spellStart"/>
      <w:r w:rsidRPr="00CA3F27">
        <w:rPr>
          <w:rFonts w:ascii="Calibri" w:hAnsi="Calibri" w:cs="Calibri"/>
        </w:rPr>
        <w:t>citrusbomen</w:t>
      </w:r>
      <w:proofErr w:type="spellEnd"/>
      <w:r w:rsidRPr="00CA3F27">
        <w:rPr>
          <w:rFonts w:ascii="Calibri" w:hAnsi="Calibri" w:cs="Calibri"/>
        </w:rPr>
        <w:t xml:space="preserve"> hebben net weer hun plek gekregen in de tuin. </w:t>
      </w:r>
    </w:p>
    <w:p w14:paraId="57D55218" w14:textId="02E51AC4" w:rsidR="006119BA" w:rsidRPr="006119BA" w:rsidRDefault="006119BA" w:rsidP="00CA3F27">
      <w:pPr>
        <w:spacing w:before="100" w:beforeAutospacing="1" w:after="100" w:afterAutospacing="1"/>
        <w:rPr>
          <w:rFonts w:ascii="Calibri" w:hAnsi="Calibri" w:cs="Calibri"/>
          <w:b/>
          <w:bCs/>
          <w:color w:val="00B050"/>
        </w:rPr>
      </w:pPr>
      <w:r w:rsidRPr="006119BA">
        <w:rPr>
          <w:rFonts w:ascii="Calibri" w:hAnsi="Calibri" w:cs="Calibri"/>
          <w:b/>
          <w:bCs/>
          <w:color w:val="00B050"/>
        </w:rPr>
        <w:t>Tuinkamers</w:t>
      </w:r>
    </w:p>
    <w:p w14:paraId="1C34CACD" w14:textId="5F78C4B0" w:rsidR="00CA3F27" w:rsidRDefault="00CA3F27" w:rsidP="00CA3F27">
      <w:pPr>
        <w:spacing w:before="100" w:beforeAutospacing="1" w:after="100" w:afterAutospacing="1"/>
        <w:rPr>
          <w:rFonts w:ascii="Calibri" w:hAnsi="Calibri" w:cs="Calibri"/>
        </w:rPr>
      </w:pPr>
      <w:r w:rsidRPr="00CA3F27">
        <w:rPr>
          <w:rFonts w:ascii="Calibri" w:hAnsi="Calibri" w:cs="Calibri"/>
        </w:rPr>
        <w:t>In de boomgaard bloeien de appelbomen. De peren en kersen zijn uitgebloeid en laten de eerste vruchtzetting zien. In het naastgelegen bosje bloeien de boshyacinten en anemoontjes. Anders dan de rest van de tuin is hier minder licht en een ingetogen sfeer</w:t>
      </w:r>
      <w:r w:rsidR="00ED0043">
        <w:rPr>
          <w:rFonts w:ascii="Calibri" w:hAnsi="Calibri" w:cs="Calibri"/>
        </w:rPr>
        <w:t xml:space="preserve"> m</w:t>
      </w:r>
      <w:r w:rsidRPr="00CA3F27">
        <w:rPr>
          <w:rFonts w:ascii="Calibri" w:hAnsi="Calibri" w:cs="Calibri"/>
        </w:rPr>
        <w:t xml:space="preserve">et slingerpaadjes </w:t>
      </w:r>
      <w:r w:rsidR="00ED0043">
        <w:rPr>
          <w:rFonts w:ascii="Calibri" w:hAnsi="Calibri" w:cs="Calibri"/>
        </w:rPr>
        <w:t>omzoomd met</w:t>
      </w:r>
      <w:r w:rsidRPr="00CA3F27">
        <w:rPr>
          <w:rFonts w:ascii="Calibri" w:hAnsi="Calibri" w:cs="Calibri"/>
        </w:rPr>
        <w:t xml:space="preserve"> heesters en bomen. </w:t>
      </w:r>
      <w:r w:rsidR="00970139">
        <w:rPr>
          <w:rFonts w:ascii="Calibri" w:hAnsi="Calibri" w:cs="Calibri"/>
        </w:rPr>
        <w:t>En z</w:t>
      </w:r>
      <w:r w:rsidRPr="00CA3F27">
        <w:rPr>
          <w:rFonts w:ascii="Calibri" w:hAnsi="Calibri" w:cs="Calibri"/>
        </w:rPr>
        <w:t>o anders dan de Italiaanse tuin</w:t>
      </w:r>
      <w:r w:rsidR="00D845E0">
        <w:rPr>
          <w:rFonts w:ascii="Calibri" w:hAnsi="Calibri" w:cs="Calibri"/>
        </w:rPr>
        <w:t xml:space="preserve"> die aangelegd is in form</w:t>
      </w:r>
      <w:r w:rsidRPr="00CA3F27">
        <w:rPr>
          <w:rFonts w:ascii="Calibri" w:hAnsi="Calibri" w:cs="Calibri"/>
        </w:rPr>
        <w:t xml:space="preserve">ele </w:t>
      </w:r>
      <w:r w:rsidR="00D845E0">
        <w:rPr>
          <w:rFonts w:ascii="Calibri" w:hAnsi="Calibri" w:cs="Calibri"/>
        </w:rPr>
        <w:t>stijl</w:t>
      </w:r>
      <w:r w:rsidRPr="00CA3F27">
        <w:rPr>
          <w:rFonts w:ascii="Calibri" w:hAnsi="Calibri" w:cs="Calibri"/>
        </w:rPr>
        <w:t xml:space="preserve"> met coulissen </w:t>
      </w:r>
      <w:r w:rsidR="00DD7D86">
        <w:rPr>
          <w:rFonts w:ascii="Calibri" w:hAnsi="Calibri" w:cs="Calibri"/>
        </w:rPr>
        <w:t>van</w:t>
      </w:r>
      <w:r w:rsidRPr="00CA3F27">
        <w:rPr>
          <w:rFonts w:ascii="Calibri" w:hAnsi="Calibri" w:cs="Calibri"/>
        </w:rPr>
        <w:t xml:space="preserve"> laurier en haagbeuk, lijnelementen met </w:t>
      </w:r>
      <w:proofErr w:type="spellStart"/>
      <w:r w:rsidRPr="00CA3F27">
        <w:rPr>
          <w:rFonts w:ascii="Calibri" w:hAnsi="Calibri" w:cs="Calibri"/>
        </w:rPr>
        <w:t>cypressen</w:t>
      </w:r>
      <w:proofErr w:type="spellEnd"/>
      <w:r w:rsidRPr="00CA3F27">
        <w:rPr>
          <w:rFonts w:ascii="Calibri" w:hAnsi="Calibri" w:cs="Calibri"/>
        </w:rPr>
        <w:t xml:space="preserve">, grasstroken langs </w:t>
      </w:r>
      <w:proofErr w:type="spellStart"/>
      <w:r w:rsidRPr="00CA3F27">
        <w:rPr>
          <w:rFonts w:ascii="Calibri" w:hAnsi="Calibri" w:cs="Calibri"/>
        </w:rPr>
        <w:t>strakgeschoren</w:t>
      </w:r>
      <w:proofErr w:type="spellEnd"/>
      <w:r w:rsidRPr="00CA3F27">
        <w:rPr>
          <w:rFonts w:ascii="Calibri" w:hAnsi="Calibri" w:cs="Calibri"/>
        </w:rPr>
        <w:t xml:space="preserve"> buxushagen en taxusblokken. De verschillende tuinkamers </w:t>
      </w:r>
      <w:r w:rsidR="00DD7D86">
        <w:rPr>
          <w:rFonts w:ascii="Calibri" w:hAnsi="Calibri" w:cs="Calibri"/>
        </w:rPr>
        <w:t>maken het</w:t>
      </w:r>
      <w:r w:rsidRPr="00CA3F27">
        <w:rPr>
          <w:rFonts w:ascii="Calibri" w:hAnsi="Calibri" w:cs="Calibri"/>
        </w:rPr>
        <w:t xml:space="preserve"> een boeiend geheel.  </w:t>
      </w:r>
    </w:p>
    <w:p w14:paraId="5DDD3B42" w14:textId="340B49FC" w:rsidR="00BF4E28" w:rsidRPr="00CA3F27" w:rsidRDefault="00BF4E28" w:rsidP="00CA3F27">
      <w:pPr>
        <w:spacing w:before="100" w:beforeAutospacing="1" w:after="100" w:afterAutospacing="1"/>
        <w:rPr>
          <w:rFonts w:ascii="Calibri" w:hAnsi="Calibri" w:cs="Calibri"/>
        </w:rPr>
      </w:pPr>
      <w:r w:rsidRPr="00BF4E28">
        <w:rPr>
          <w:rFonts w:ascii="Calibri" w:hAnsi="Calibri" w:cs="Calibri"/>
          <w:color w:val="00B050"/>
        </w:rPr>
        <w:t xml:space="preserve">Bijlage </w:t>
      </w:r>
      <w:r>
        <w:rPr>
          <w:rFonts w:ascii="Calibri" w:hAnsi="Calibri" w:cs="Calibri"/>
          <w:color w:val="00B050"/>
        </w:rPr>
        <w:t>2</w:t>
      </w:r>
      <w:r w:rsidRPr="00BF4E28">
        <w:rPr>
          <w:rFonts w:ascii="Calibri" w:hAnsi="Calibri" w:cs="Calibri"/>
          <w:color w:val="00B050"/>
        </w:rPr>
        <w:t>, geschiedenis tijdlijn</w:t>
      </w:r>
    </w:p>
    <w:p w14:paraId="0DBB4974" w14:textId="7D5E913C" w:rsidR="00215D9F" w:rsidRDefault="00215D9F">
      <w:pPr>
        <w:rPr>
          <w:rFonts w:ascii="Calibri" w:hAnsi="Calibri" w:cs="Calibri"/>
          <w:b/>
          <w:bCs/>
          <w:color w:val="00B050"/>
          <w:sz w:val="29"/>
          <w:szCs w:val="29"/>
        </w:rPr>
      </w:pPr>
      <w:r>
        <w:rPr>
          <w:rFonts w:ascii="Calibri" w:hAnsi="Calibri" w:cs="Calibri"/>
          <w:b/>
          <w:bCs/>
          <w:noProof/>
          <w:color w:val="00B050"/>
          <w:sz w:val="29"/>
          <w:szCs w:val="29"/>
        </w:rPr>
        <w:drawing>
          <wp:inline distT="0" distB="0" distL="0" distR="0" wp14:anchorId="0C22A23C" wp14:editId="0B96D766">
            <wp:extent cx="5761355" cy="3169920"/>
            <wp:effectExtent l="0" t="0" r="0" b="0"/>
            <wp:docPr id="15179454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169920"/>
                    </a:xfrm>
                    <a:prstGeom prst="rect">
                      <a:avLst/>
                    </a:prstGeom>
                    <a:noFill/>
                  </pic:spPr>
                </pic:pic>
              </a:graphicData>
            </a:graphic>
          </wp:inline>
        </w:drawing>
      </w:r>
    </w:p>
    <w:p w14:paraId="026CD805" w14:textId="66278101" w:rsidR="00215D9F" w:rsidRDefault="00215D9F">
      <w:pPr>
        <w:rPr>
          <w:rFonts w:ascii="Calibri" w:hAnsi="Calibri" w:cs="Calibri"/>
          <w:b/>
          <w:bCs/>
          <w:color w:val="00B050"/>
          <w:sz w:val="29"/>
          <w:szCs w:val="29"/>
        </w:rPr>
      </w:pPr>
      <w:r>
        <w:rPr>
          <w:rFonts w:ascii="Calibri" w:hAnsi="Calibri" w:cs="Calibri"/>
          <w:b/>
          <w:bCs/>
          <w:noProof/>
          <w:color w:val="00B050"/>
          <w:sz w:val="29"/>
          <w:szCs w:val="29"/>
        </w:rPr>
        <w:lastRenderedPageBreak/>
        <w:drawing>
          <wp:inline distT="0" distB="0" distL="0" distR="0" wp14:anchorId="6AD917EE" wp14:editId="1F2B9608">
            <wp:extent cx="5761355" cy="3182620"/>
            <wp:effectExtent l="0" t="0" r="0" b="0"/>
            <wp:docPr id="8048768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182620"/>
                    </a:xfrm>
                    <a:prstGeom prst="rect">
                      <a:avLst/>
                    </a:prstGeom>
                    <a:noFill/>
                  </pic:spPr>
                </pic:pic>
              </a:graphicData>
            </a:graphic>
          </wp:inline>
        </w:drawing>
      </w:r>
    </w:p>
    <w:p w14:paraId="7C0EBA0D" w14:textId="77777777" w:rsidR="00215D9F" w:rsidRDefault="00215D9F" w:rsidP="00CA3F27">
      <w:pPr>
        <w:spacing w:before="100" w:beforeAutospacing="1" w:after="100" w:afterAutospacing="1"/>
        <w:rPr>
          <w:rFonts w:ascii="Calibri" w:hAnsi="Calibri" w:cs="Calibri"/>
          <w:b/>
          <w:bCs/>
          <w:color w:val="00B050"/>
          <w:sz w:val="29"/>
          <w:szCs w:val="29"/>
        </w:rPr>
      </w:pPr>
    </w:p>
    <w:p w14:paraId="4DD07E02" w14:textId="77777777" w:rsidR="00215D9F" w:rsidRPr="00215D9F" w:rsidRDefault="00215D9F" w:rsidP="00215D9F">
      <w:pPr>
        <w:spacing w:before="100" w:beforeAutospacing="1" w:after="100" w:afterAutospacing="1"/>
        <w:rPr>
          <w:rFonts w:ascii="Calibri" w:hAnsi="Calibri" w:cs="Calibri"/>
          <w:b/>
          <w:bCs/>
          <w:color w:val="00B050"/>
          <w:sz w:val="28"/>
          <w:szCs w:val="28"/>
        </w:rPr>
      </w:pPr>
      <w:r w:rsidRPr="00215D9F">
        <w:rPr>
          <w:rFonts w:ascii="Calibri" w:hAnsi="Calibri" w:cs="Calibri"/>
          <w:b/>
          <w:bCs/>
          <w:color w:val="00B050"/>
          <w:sz w:val="28"/>
          <w:szCs w:val="28"/>
        </w:rPr>
        <w:t>Voor wie het leuk vindt</w:t>
      </w:r>
    </w:p>
    <w:p w14:paraId="527EE659" w14:textId="77777777" w:rsidR="00215D9F" w:rsidRPr="009275B8" w:rsidRDefault="00215D9F" w:rsidP="00215D9F">
      <w:pPr>
        <w:spacing w:before="100" w:beforeAutospacing="1" w:after="100" w:afterAutospacing="1"/>
        <w:rPr>
          <w:rFonts w:ascii="Calibri" w:hAnsi="Calibri" w:cs="Calibri"/>
        </w:rPr>
      </w:pPr>
      <w:r>
        <w:rPr>
          <w:rFonts w:ascii="Calibri" w:hAnsi="Calibri" w:cs="Calibri"/>
        </w:rPr>
        <w:t xml:space="preserve">In 2015 heeft filmmaker Rosie Stapel ‘Portret van een Tuin’ gemaakt over het landgoed </w:t>
      </w:r>
      <w:proofErr w:type="spellStart"/>
      <w:r>
        <w:rPr>
          <w:rFonts w:ascii="Calibri" w:hAnsi="Calibri" w:cs="Calibri"/>
        </w:rPr>
        <w:t>Dordwijk</w:t>
      </w:r>
      <w:proofErr w:type="spellEnd"/>
      <w:r>
        <w:rPr>
          <w:rFonts w:ascii="Calibri" w:hAnsi="Calibri" w:cs="Calibri"/>
        </w:rPr>
        <w:t xml:space="preserve"> en de inspiratie voor Villa Augustus. De trailer is te bekijken op </w:t>
      </w:r>
      <w:hyperlink r:id="rId13" w:history="1">
        <w:r w:rsidRPr="007036F3">
          <w:rPr>
            <w:rStyle w:val="Hyperlink"/>
            <w:rFonts w:ascii="Calibri" w:hAnsi="Calibri" w:cs="Calibri"/>
          </w:rPr>
          <w:t>http://portraitofagarden.com/docu/portretvaneentuin.html</w:t>
        </w:r>
      </w:hyperlink>
      <w:r>
        <w:rPr>
          <w:rFonts w:ascii="Calibri" w:hAnsi="Calibri" w:cs="Calibri"/>
        </w:rPr>
        <w:t xml:space="preserve">.   </w:t>
      </w:r>
    </w:p>
    <w:p w14:paraId="4702B46C" w14:textId="77777777" w:rsidR="00215D9F" w:rsidRDefault="00215D9F" w:rsidP="00CA3F27">
      <w:pPr>
        <w:spacing w:before="100" w:beforeAutospacing="1" w:after="100" w:afterAutospacing="1"/>
        <w:rPr>
          <w:rFonts w:ascii="Calibri" w:hAnsi="Calibri" w:cs="Calibri"/>
          <w:b/>
          <w:bCs/>
          <w:color w:val="00B050"/>
          <w:sz w:val="29"/>
          <w:szCs w:val="29"/>
        </w:rPr>
      </w:pPr>
    </w:p>
    <w:p w14:paraId="096B0AAA" w14:textId="5C046EF8" w:rsidR="006119BA" w:rsidRPr="00BF4E28" w:rsidRDefault="006119BA" w:rsidP="00CA3F27">
      <w:pPr>
        <w:spacing w:before="100" w:beforeAutospacing="1" w:after="100" w:afterAutospacing="1"/>
        <w:rPr>
          <w:rFonts w:ascii="Calibri" w:hAnsi="Calibri" w:cs="Calibri"/>
          <w:b/>
          <w:bCs/>
          <w:color w:val="00B050"/>
          <w:sz w:val="29"/>
          <w:szCs w:val="29"/>
        </w:rPr>
      </w:pPr>
      <w:r w:rsidRPr="00BF4E28">
        <w:rPr>
          <w:rFonts w:ascii="Calibri" w:hAnsi="Calibri" w:cs="Calibri"/>
          <w:b/>
          <w:bCs/>
          <w:color w:val="00B050"/>
          <w:sz w:val="29"/>
          <w:szCs w:val="29"/>
        </w:rPr>
        <w:t>Kennis en cirkels</w:t>
      </w:r>
    </w:p>
    <w:p w14:paraId="43A6AFD5" w14:textId="026676D3" w:rsidR="00CA3F27" w:rsidRPr="00CA3F27" w:rsidRDefault="00102D0E" w:rsidP="00CA3F27">
      <w:pPr>
        <w:spacing w:before="100" w:beforeAutospacing="1" w:after="100" w:afterAutospacing="1"/>
        <w:rPr>
          <w:rFonts w:ascii="Calibri" w:hAnsi="Calibri" w:cs="Calibri"/>
        </w:rPr>
      </w:pPr>
      <w:r>
        <w:rPr>
          <w:rFonts w:ascii="Calibri" w:hAnsi="Calibri" w:cs="Calibri"/>
          <w:noProof/>
        </w:rPr>
        <w:pict w14:anchorId="2FE931C7">
          <v:rect id="_x0000_s1028" style="position:absolute;margin-left:-7.3pt;margin-top:83.1pt;width:456pt;height:61.8pt;z-index:251662848" filled="f" strokecolor="#00b0f0"/>
        </w:pict>
      </w:r>
      <w:r w:rsidR="00CA3F27" w:rsidRPr="00CA3F27">
        <w:rPr>
          <w:rFonts w:ascii="Calibri" w:hAnsi="Calibri" w:cs="Calibri"/>
        </w:rPr>
        <w:t xml:space="preserve">Tijdens de rondgang kwamen er vragen op die zich prima zouden lenen voor de kenniscirkels die DGM wil opzetten. Hoe ga je om met slakken? In deze tuin is een rand met hosta aangeplant, maar deze lijkt niet helemaal te voldoen: het gewas ernaast is aardig aangevreten. In de moestuin zijn ze niet heel erg op hun plek, maar op andere plaatsen kunnen kippen, eenden en ganzen goed werken. De inzet van aaltjes wordt door anderen geadviseerd. </w:t>
      </w:r>
    </w:p>
    <w:p w14:paraId="61D332BB" w14:textId="7A2F4491" w:rsidR="00046EDE" w:rsidRDefault="00CA3F27" w:rsidP="00CA3F27">
      <w:pPr>
        <w:spacing w:before="100" w:beforeAutospacing="1" w:after="100" w:afterAutospacing="1"/>
        <w:rPr>
          <w:rFonts w:ascii="Calibri" w:hAnsi="Calibri" w:cs="Calibri"/>
        </w:rPr>
      </w:pPr>
      <w:r w:rsidRPr="00CA3F27">
        <w:rPr>
          <w:rFonts w:ascii="Calibri" w:hAnsi="Calibri" w:cs="Calibri"/>
        </w:rPr>
        <w:t xml:space="preserve">Heb jij een vraag of kan het meedenken van gelijkgestemden meehelpen op jullie locatie? </w:t>
      </w:r>
      <w:hyperlink r:id="rId14" w:history="1">
        <w:r w:rsidRPr="00DD7D86">
          <w:rPr>
            <w:rStyle w:val="Hyperlink"/>
            <w:rFonts w:ascii="Calibri" w:hAnsi="Calibri" w:cs="Calibri"/>
          </w:rPr>
          <w:t>Meld je dan aan voor de kenniscirke</w:t>
        </w:r>
        <w:r w:rsidR="00DD7D86">
          <w:rPr>
            <w:rStyle w:val="Hyperlink"/>
            <w:rFonts w:ascii="Calibri" w:hAnsi="Calibri" w:cs="Calibri"/>
          </w:rPr>
          <w:t>ls</w:t>
        </w:r>
      </w:hyperlink>
      <w:r w:rsidRPr="00CA3F27">
        <w:rPr>
          <w:rFonts w:ascii="Calibri" w:hAnsi="Calibri" w:cs="Calibri"/>
        </w:rPr>
        <w:t>. De Groene Motor verbindt jullie tot een WhatsApp groep per thema en zal bezoeken op locatie stimuleren met als doel het netwerk van de vrijwilligers in Groen Erfgoed te versterken. </w:t>
      </w:r>
    </w:p>
    <w:p w14:paraId="48266BD4" w14:textId="77777777" w:rsidR="00BF4E28" w:rsidRDefault="00BF4E28">
      <w:pPr>
        <w:rPr>
          <w:rFonts w:ascii="Calibri" w:eastAsia="Times New Roman" w:hAnsi="Calibri" w:cs="Calibri"/>
          <w:b/>
          <w:bCs/>
          <w:color w:val="00B0F0"/>
          <w:kern w:val="0"/>
          <w:sz w:val="29"/>
          <w:szCs w:val="29"/>
          <w:lang w:eastAsia="nl-NL"/>
          <w14:ligatures w14:val="none"/>
        </w:rPr>
      </w:pPr>
      <w:r>
        <w:rPr>
          <w:rFonts w:ascii="Calibri" w:eastAsia="Times New Roman" w:hAnsi="Calibri" w:cs="Calibri"/>
          <w:b/>
          <w:bCs/>
          <w:color w:val="00B0F0"/>
          <w:kern w:val="0"/>
          <w:sz w:val="29"/>
          <w:szCs w:val="29"/>
          <w:lang w:eastAsia="nl-NL"/>
          <w14:ligatures w14:val="none"/>
        </w:rPr>
        <w:br w:type="page"/>
      </w:r>
    </w:p>
    <w:p w14:paraId="337549EE" w14:textId="291E1696" w:rsidR="00BF4E28" w:rsidRPr="00BF4E28" w:rsidRDefault="00BF4E28" w:rsidP="008F2E20">
      <w:pPr>
        <w:spacing w:before="150" w:line="385" w:lineRule="atLeast"/>
        <w:rPr>
          <w:rFonts w:ascii="Calibri" w:eastAsia="Times New Roman" w:hAnsi="Calibri" w:cs="Calibri"/>
          <w:b/>
          <w:bCs/>
          <w:color w:val="00B050"/>
          <w:kern w:val="0"/>
          <w:sz w:val="29"/>
          <w:szCs w:val="29"/>
          <w:lang w:eastAsia="nl-NL"/>
          <w14:ligatures w14:val="none"/>
        </w:rPr>
      </w:pPr>
      <w:r w:rsidRPr="00BF4E28">
        <w:rPr>
          <w:rFonts w:ascii="Calibri" w:eastAsia="Times New Roman" w:hAnsi="Calibri" w:cs="Calibri"/>
          <w:b/>
          <w:bCs/>
          <w:color w:val="00B050"/>
          <w:kern w:val="0"/>
          <w:sz w:val="29"/>
          <w:szCs w:val="29"/>
          <w:lang w:eastAsia="nl-NL"/>
          <w14:ligatures w14:val="none"/>
        </w:rPr>
        <w:lastRenderedPageBreak/>
        <w:t xml:space="preserve">Bijlage 1, geschiedenis tijdlijn </w:t>
      </w:r>
    </w:p>
    <w:p w14:paraId="102CE076" w14:textId="1D07131F" w:rsidR="00290376" w:rsidRPr="00BF4E28" w:rsidRDefault="006119BA" w:rsidP="008F2E20">
      <w:pPr>
        <w:spacing w:before="150" w:line="385" w:lineRule="atLeast"/>
        <w:rPr>
          <w:rFonts w:ascii="Calibri" w:eastAsia="Times New Roman" w:hAnsi="Calibri" w:cs="Calibri"/>
          <w:b/>
          <w:bCs/>
          <w:color w:val="00B0F0"/>
          <w:kern w:val="0"/>
          <w:sz w:val="24"/>
          <w:szCs w:val="24"/>
          <w:lang w:eastAsia="nl-NL"/>
          <w14:ligatures w14:val="none"/>
        </w:rPr>
      </w:pPr>
      <w:r w:rsidRPr="00BF4E28">
        <w:rPr>
          <w:rFonts w:ascii="Calibri" w:eastAsia="Times New Roman" w:hAnsi="Calibri" w:cs="Calibri"/>
          <w:b/>
          <w:bCs/>
          <w:color w:val="00B0F0"/>
          <w:kern w:val="0"/>
          <w:sz w:val="24"/>
          <w:szCs w:val="24"/>
          <w:lang w:eastAsia="nl-NL"/>
          <w14:ligatures w14:val="none"/>
        </w:rPr>
        <w:t>Geschiedenis</w:t>
      </w:r>
      <w:r w:rsidR="001833BE" w:rsidRPr="00BF4E28">
        <w:rPr>
          <w:rFonts w:ascii="Calibri" w:eastAsia="Times New Roman" w:hAnsi="Calibri" w:cs="Calibri"/>
          <w:b/>
          <w:bCs/>
          <w:color w:val="00B0F0"/>
          <w:kern w:val="0"/>
          <w:sz w:val="24"/>
          <w:szCs w:val="24"/>
          <w:lang w:eastAsia="nl-NL"/>
          <w14:ligatures w14:val="none"/>
        </w:rPr>
        <w:t xml:space="preserve"> </w:t>
      </w:r>
      <w:r w:rsidR="00510CD1" w:rsidRPr="00BF4E28">
        <w:rPr>
          <w:rFonts w:ascii="Calibri" w:eastAsia="Times New Roman" w:hAnsi="Calibri" w:cs="Calibri"/>
          <w:b/>
          <w:bCs/>
          <w:color w:val="00B0F0"/>
          <w:kern w:val="0"/>
          <w:sz w:val="24"/>
          <w:szCs w:val="24"/>
          <w:lang w:eastAsia="nl-NL"/>
          <w14:ligatures w14:val="none"/>
        </w:rPr>
        <w:t xml:space="preserve">Landgoed </w:t>
      </w:r>
      <w:proofErr w:type="spellStart"/>
      <w:r w:rsidR="009B4B46" w:rsidRPr="00BF4E28">
        <w:rPr>
          <w:rFonts w:ascii="Calibri" w:eastAsia="Times New Roman" w:hAnsi="Calibri" w:cs="Calibri"/>
          <w:b/>
          <w:bCs/>
          <w:color w:val="00B0F0"/>
          <w:kern w:val="0"/>
          <w:sz w:val="24"/>
          <w:szCs w:val="24"/>
          <w:lang w:eastAsia="nl-NL"/>
          <w14:ligatures w14:val="none"/>
        </w:rPr>
        <w:t>Dordwijk</w:t>
      </w:r>
      <w:proofErr w:type="spellEnd"/>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510CD1" w:rsidRPr="00510CD1" w14:paraId="05E74288" w14:textId="77777777" w:rsidTr="00290801">
        <w:tc>
          <w:tcPr>
            <w:tcW w:w="1555" w:type="dxa"/>
            <w:shd w:val="clear" w:color="auto" w:fill="3A7C22" w:themeFill="accent6" w:themeFillShade="BF"/>
          </w:tcPr>
          <w:p w14:paraId="7CA7553B" w14:textId="13944C11" w:rsidR="00D21FAB" w:rsidRPr="00510CD1" w:rsidRDefault="00D21FAB" w:rsidP="00025E0A">
            <w:pPr>
              <w:pStyle w:val="Normaalweb"/>
              <w:spacing w:before="0" w:beforeAutospacing="0" w:after="150" w:afterAutospacing="0"/>
              <w:rPr>
                <w:rFonts w:ascii="Calibri" w:hAnsi="Calibri" w:cs="Calibri"/>
                <w:b/>
                <w:bCs/>
                <w:color w:val="FFFFFF" w:themeColor="background1"/>
                <w:sz w:val="21"/>
                <w:szCs w:val="21"/>
              </w:rPr>
            </w:pPr>
            <w:r w:rsidRPr="00510CD1">
              <w:rPr>
                <w:rFonts w:ascii="Calibri" w:hAnsi="Calibri" w:cs="Calibri"/>
                <w:b/>
                <w:bCs/>
                <w:color w:val="FFFFFF" w:themeColor="background1"/>
                <w:sz w:val="21"/>
                <w:szCs w:val="21"/>
              </w:rPr>
              <w:t>Periode</w:t>
            </w:r>
          </w:p>
        </w:tc>
        <w:tc>
          <w:tcPr>
            <w:tcW w:w="7507" w:type="dxa"/>
            <w:shd w:val="clear" w:color="auto" w:fill="3A7C22" w:themeFill="accent6" w:themeFillShade="BF"/>
          </w:tcPr>
          <w:p w14:paraId="3A7DC47A" w14:textId="30EA895A" w:rsidR="00D21FAB" w:rsidRPr="00510CD1" w:rsidRDefault="008254F7" w:rsidP="00025E0A">
            <w:pPr>
              <w:pStyle w:val="Normaalweb"/>
              <w:spacing w:before="0" w:beforeAutospacing="0" w:after="150" w:afterAutospacing="0"/>
              <w:rPr>
                <w:rFonts w:ascii="Calibri" w:hAnsi="Calibri" w:cs="Calibri"/>
                <w:b/>
                <w:bCs/>
                <w:color w:val="FFFFFF" w:themeColor="background1"/>
                <w:sz w:val="21"/>
                <w:szCs w:val="21"/>
              </w:rPr>
            </w:pPr>
            <w:r w:rsidRPr="00510CD1">
              <w:rPr>
                <w:rFonts w:ascii="Calibri" w:hAnsi="Calibri" w:cs="Calibri"/>
                <w:b/>
                <w:bCs/>
                <w:color w:val="FFFFFF" w:themeColor="background1"/>
                <w:sz w:val="21"/>
                <w:szCs w:val="21"/>
              </w:rPr>
              <w:t>Eigenaars en aanpassingen</w:t>
            </w:r>
          </w:p>
        </w:tc>
      </w:tr>
      <w:tr w:rsidR="007A6B5D" w:rsidRPr="007C0DF1" w14:paraId="10C08F4C" w14:textId="77777777" w:rsidTr="00290801">
        <w:tc>
          <w:tcPr>
            <w:tcW w:w="1555" w:type="dxa"/>
          </w:tcPr>
          <w:p w14:paraId="342561ED" w14:textId="3F70F3A2" w:rsidR="007A6B5D" w:rsidRPr="007C0DF1" w:rsidRDefault="007A6B5D" w:rsidP="00025E0A">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1630-1642</w:t>
            </w:r>
          </w:p>
        </w:tc>
        <w:tc>
          <w:tcPr>
            <w:tcW w:w="7507" w:type="dxa"/>
          </w:tcPr>
          <w:p w14:paraId="1D901113" w14:textId="77777777" w:rsidR="007A6B5D" w:rsidRPr="007C0DF1" w:rsidRDefault="007A6B5D" w:rsidP="00025E0A">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Eigendom: Cornelis Jacobs van Beveren (1568-1641).</w:t>
            </w:r>
          </w:p>
          <w:p w14:paraId="192A8F1A" w14:textId="03302D83" w:rsidR="007A6B5D" w:rsidRPr="007C0DF1" w:rsidRDefault="007A6B5D" w:rsidP="007A6B5D">
            <w:pPr>
              <w:pStyle w:val="Normaalweb"/>
              <w:shd w:val="clear" w:color="auto" w:fill="FFFFFF"/>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 xml:space="preserve">De buitenplaats Dordwijk werd in 1630 gesticht op de plaats waar ooit een kooikershuis stond. Het bestond toen uit een boerderij, een tuinmanskeet, enkele opstallen en een plantage. </w:t>
            </w:r>
          </w:p>
        </w:tc>
      </w:tr>
      <w:tr w:rsidR="00290801" w:rsidRPr="007C0DF1" w14:paraId="7EB91E9C" w14:textId="77777777" w:rsidTr="00290801">
        <w:tc>
          <w:tcPr>
            <w:tcW w:w="1555" w:type="dxa"/>
            <w:shd w:val="clear" w:color="auto" w:fill="D9F2D0" w:themeFill="accent6" w:themeFillTint="33"/>
          </w:tcPr>
          <w:p w14:paraId="18FEEE3D" w14:textId="77777777" w:rsidR="00290801" w:rsidRDefault="00290801" w:rsidP="00C04789">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1642-1692</w:t>
            </w:r>
          </w:p>
        </w:tc>
        <w:tc>
          <w:tcPr>
            <w:tcW w:w="7507" w:type="dxa"/>
            <w:shd w:val="clear" w:color="auto" w:fill="D9F2D0" w:themeFill="accent6" w:themeFillTint="33"/>
          </w:tcPr>
          <w:p w14:paraId="07065F9F" w14:textId="77777777" w:rsidR="00290801" w:rsidRDefault="00290801" w:rsidP="00C04789">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 xml:space="preserve">Eigendom: Pieter Onderwater </w:t>
            </w:r>
            <w:proofErr w:type="spellStart"/>
            <w:r>
              <w:rPr>
                <w:rFonts w:ascii="Calibri" w:hAnsi="Calibri" w:cs="Calibri"/>
                <w:color w:val="333333"/>
                <w:sz w:val="21"/>
                <w:szCs w:val="21"/>
              </w:rPr>
              <w:t>Mattheusz</w:t>
            </w:r>
            <w:proofErr w:type="spellEnd"/>
            <w:r>
              <w:rPr>
                <w:rFonts w:ascii="Calibri" w:hAnsi="Calibri" w:cs="Calibri"/>
                <w:color w:val="333333"/>
                <w:sz w:val="21"/>
                <w:szCs w:val="21"/>
              </w:rPr>
              <w:t xml:space="preserve"> (1651-1669)</w:t>
            </w:r>
          </w:p>
          <w:p w14:paraId="1A8F18DA" w14:textId="77777777" w:rsidR="00290801" w:rsidRDefault="00290801" w:rsidP="00C04789">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In 1642 werd de boerderij verfraaid met een torentje en werd al snel het ‘</w:t>
            </w:r>
            <w:proofErr w:type="spellStart"/>
            <w:r>
              <w:rPr>
                <w:rFonts w:ascii="Calibri" w:hAnsi="Calibri" w:cs="Calibri"/>
                <w:color w:val="333333"/>
                <w:sz w:val="21"/>
                <w:szCs w:val="21"/>
              </w:rPr>
              <w:t>Torensteedje</w:t>
            </w:r>
            <w:proofErr w:type="spellEnd"/>
            <w:r>
              <w:rPr>
                <w:rFonts w:ascii="Calibri" w:hAnsi="Calibri" w:cs="Calibri"/>
                <w:color w:val="333333"/>
                <w:sz w:val="21"/>
                <w:szCs w:val="21"/>
              </w:rPr>
              <w:t>’ genoemd.</w:t>
            </w:r>
          </w:p>
        </w:tc>
      </w:tr>
      <w:tr w:rsidR="007A6B5D" w:rsidRPr="007C0DF1" w14:paraId="2492393F" w14:textId="77777777" w:rsidTr="00290801">
        <w:tc>
          <w:tcPr>
            <w:tcW w:w="1555" w:type="dxa"/>
          </w:tcPr>
          <w:p w14:paraId="039859FA" w14:textId="4E60E4BC" w:rsidR="007A6B5D" w:rsidRPr="007C0DF1" w:rsidRDefault="007A6B5D" w:rsidP="00025E0A">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1692-1851</w:t>
            </w:r>
          </w:p>
        </w:tc>
        <w:tc>
          <w:tcPr>
            <w:tcW w:w="7507" w:type="dxa"/>
          </w:tcPr>
          <w:p w14:paraId="3C18D597" w14:textId="77777777" w:rsidR="007A6B5D" w:rsidRPr="007C0DF1" w:rsidRDefault="007A6B5D" w:rsidP="007A6B5D">
            <w:pPr>
              <w:pStyle w:val="Normaalweb"/>
              <w:shd w:val="clear" w:color="auto" w:fill="FFFFFF"/>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Eigendom: Pieter Onderwater Mattheusz (1651-1728)</w:t>
            </w:r>
          </w:p>
          <w:p w14:paraId="32537331" w14:textId="36C0A057" w:rsidR="007A6B5D" w:rsidRPr="007C0DF1" w:rsidRDefault="007A6B5D" w:rsidP="007A6B5D">
            <w:pPr>
              <w:pStyle w:val="Normaalweb"/>
              <w:shd w:val="clear" w:color="auto" w:fill="FFFFFF"/>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Hij was brouwer en schoonzoon van schilder Aelbert Cuyp. Meer dan anderhalve eeuw bleef de buitenplaats in het bezit van de familie, die veel aan het landgoed liet veranderen. Er werd o.a. een nieuwe herenhuis gebouwd. De buitenplaats werd omgeschreven als een “</w:t>
            </w:r>
            <w:r w:rsidRPr="007C0DF1">
              <w:rPr>
                <w:rStyle w:val="Nadruk"/>
                <w:rFonts w:ascii="Calibri" w:eastAsiaTheme="majorEastAsia" w:hAnsi="Calibri" w:cs="Calibri"/>
                <w:color w:val="333333"/>
                <w:sz w:val="21"/>
                <w:szCs w:val="21"/>
              </w:rPr>
              <w:t>een zeer schone en plezante woning gelegen aan de Straetwech in het Oude Lant van Dubbeldam</w:t>
            </w:r>
            <w:r w:rsidRPr="007C0DF1">
              <w:rPr>
                <w:rFonts w:ascii="Calibri" w:hAnsi="Calibri" w:cs="Calibri"/>
                <w:color w:val="333333"/>
                <w:sz w:val="21"/>
                <w:szCs w:val="21"/>
              </w:rPr>
              <w:t xml:space="preserve">”. </w:t>
            </w:r>
          </w:p>
          <w:p w14:paraId="06C09148" w14:textId="3B9605A5" w:rsidR="007A6B5D" w:rsidRPr="007C0DF1" w:rsidRDefault="007A6B5D" w:rsidP="001675B3">
            <w:pPr>
              <w:pStyle w:val="Normaalweb"/>
              <w:shd w:val="clear" w:color="auto" w:fill="FFFFFF"/>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 xml:space="preserve">Na het overlijden van jhr. Van der Wall in 1853, nam zijn weduwe jvr. M.J. </w:t>
            </w:r>
            <w:proofErr w:type="spellStart"/>
            <w:r w:rsidRPr="007C0DF1">
              <w:rPr>
                <w:rFonts w:ascii="Calibri" w:hAnsi="Calibri" w:cs="Calibri"/>
                <w:color w:val="333333"/>
                <w:sz w:val="21"/>
                <w:szCs w:val="21"/>
              </w:rPr>
              <w:t>Repelaer</w:t>
            </w:r>
            <w:proofErr w:type="spellEnd"/>
            <w:r w:rsidRPr="007C0DF1">
              <w:rPr>
                <w:rFonts w:ascii="Calibri" w:hAnsi="Calibri" w:cs="Calibri"/>
                <w:color w:val="333333"/>
                <w:sz w:val="21"/>
                <w:szCs w:val="21"/>
              </w:rPr>
              <w:t>, Christoffel Eggink in dienst. Met uitzondering van de villa Dordwijk ontwierp hij alle opstallen, ook de ananaskas en het fraaie toegangshek.</w:t>
            </w:r>
          </w:p>
        </w:tc>
      </w:tr>
      <w:tr w:rsidR="001833BE" w:rsidRPr="007C0DF1" w14:paraId="15DCA8F6" w14:textId="77777777" w:rsidTr="00290801">
        <w:tc>
          <w:tcPr>
            <w:tcW w:w="1555" w:type="dxa"/>
            <w:shd w:val="clear" w:color="auto" w:fill="D9F2D0" w:themeFill="accent6" w:themeFillTint="33"/>
          </w:tcPr>
          <w:p w14:paraId="42490C3D" w14:textId="77777777" w:rsidR="001833BE" w:rsidRPr="007C0DF1" w:rsidRDefault="001833BE" w:rsidP="00C04789">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1851-1862</w:t>
            </w:r>
          </w:p>
        </w:tc>
        <w:tc>
          <w:tcPr>
            <w:tcW w:w="7507" w:type="dxa"/>
            <w:shd w:val="clear" w:color="auto" w:fill="D9F2D0" w:themeFill="accent6" w:themeFillTint="33"/>
          </w:tcPr>
          <w:p w14:paraId="07674ADE" w14:textId="77777777" w:rsidR="001833BE" w:rsidRDefault="001833BE" w:rsidP="00C04789">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Eigendom: mr. Jonkheer Van der Wall (-1853)</w:t>
            </w:r>
          </w:p>
          <w:p w14:paraId="20AFDDCC" w14:textId="5DD2DAF3" w:rsidR="001833BE" w:rsidRDefault="001833BE" w:rsidP="00C04789">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 xml:space="preserve">Hij kocht het landgoed na het overlijden van de weduw van Onderwater, </w:t>
            </w:r>
            <w:proofErr w:type="spellStart"/>
            <w:r>
              <w:rPr>
                <w:rFonts w:ascii="Calibri" w:hAnsi="Calibri" w:cs="Calibri"/>
                <w:color w:val="333333"/>
                <w:sz w:val="21"/>
                <w:szCs w:val="21"/>
              </w:rPr>
              <w:t>Anthonia</w:t>
            </w:r>
            <w:proofErr w:type="spellEnd"/>
            <w:r>
              <w:rPr>
                <w:rFonts w:ascii="Calibri" w:hAnsi="Calibri" w:cs="Calibri"/>
                <w:color w:val="333333"/>
                <w:sz w:val="21"/>
                <w:szCs w:val="21"/>
              </w:rPr>
              <w:t xml:space="preserve"> Clara Stoop. De jonkheer liet het huis slopen en de tuinen we</w:t>
            </w:r>
            <w:r w:rsidR="00401B68">
              <w:rPr>
                <w:rFonts w:ascii="Calibri" w:hAnsi="Calibri" w:cs="Calibri"/>
                <w:color w:val="333333"/>
                <w:sz w:val="21"/>
                <w:szCs w:val="21"/>
              </w:rPr>
              <w:t>r</w:t>
            </w:r>
            <w:r>
              <w:rPr>
                <w:rFonts w:ascii="Calibri" w:hAnsi="Calibri" w:cs="Calibri"/>
                <w:color w:val="333333"/>
                <w:sz w:val="21"/>
                <w:szCs w:val="21"/>
              </w:rPr>
              <w:t xml:space="preserve">den door tuinarchitect J.C. </w:t>
            </w:r>
            <w:proofErr w:type="spellStart"/>
            <w:r>
              <w:rPr>
                <w:rFonts w:ascii="Calibri" w:hAnsi="Calibri" w:cs="Calibri"/>
                <w:color w:val="333333"/>
                <w:sz w:val="21"/>
                <w:szCs w:val="21"/>
              </w:rPr>
              <w:t>Zocher</w:t>
            </w:r>
            <w:proofErr w:type="spellEnd"/>
            <w:r>
              <w:rPr>
                <w:rFonts w:ascii="Calibri" w:hAnsi="Calibri" w:cs="Calibri"/>
                <w:color w:val="333333"/>
                <w:sz w:val="21"/>
                <w:szCs w:val="21"/>
              </w:rPr>
              <w:t xml:space="preserve"> omgevormd tot een park in Engelse landschapsstijl met een Zwitsers chalet, een hertenkamp, bijzondere bomen, waterpartijen, een eiland en bruggetjes. Op het terrein werd in 1852-1854 Huize </w:t>
            </w:r>
            <w:proofErr w:type="spellStart"/>
            <w:r>
              <w:rPr>
                <w:rFonts w:ascii="Calibri" w:hAnsi="Calibri" w:cs="Calibri"/>
                <w:color w:val="333333"/>
                <w:sz w:val="21"/>
                <w:szCs w:val="21"/>
              </w:rPr>
              <w:t>Dordwijk</w:t>
            </w:r>
            <w:proofErr w:type="spellEnd"/>
            <w:r>
              <w:rPr>
                <w:rFonts w:ascii="Calibri" w:hAnsi="Calibri" w:cs="Calibri"/>
                <w:color w:val="333333"/>
                <w:sz w:val="21"/>
                <w:szCs w:val="21"/>
              </w:rPr>
              <w:t xml:space="preserve"> gebouwd.</w:t>
            </w:r>
          </w:p>
        </w:tc>
      </w:tr>
      <w:tr w:rsidR="007A6B5D" w:rsidRPr="007C0DF1" w14:paraId="6DFE79F2" w14:textId="77777777" w:rsidTr="00290801">
        <w:tc>
          <w:tcPr>
            <w:tcW w:w="1555" w:type="dxa"/>
          </w:tcPr>
          <w:p w14:paraId="2C9457FC" w14:textId="0D0DDC6F" w:rsidR="007A6B5D" w:rsidRPr="007C0DF1" w:rsidRDefault="001675B3" w:rsidP="00025E0A">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1862-1880</w:t>
            </w:r>
          </w:p>
        </w:tc>
        <w:tc>
          <w:tcPr>
            <w:tcW w:w="7507" w:type="dxa"/>
          </w:tcPr>
          <w:p w14:paraId="5CA7451E" w14:textId="77777777" w:rsidR="00594567" w:rsidRPr="007C0DF1" w:rsidRDefault="001675B3" w:rsidP="001675B3">
            <w:pPr>
              <w:pStyle w:val="Normaalweb"/>
              <w:shd w:val="clear" w:color="auto" w:fill="FFFFFF"/>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 xml:space="preserve">Eigendom:  </w:t>
            </w:r>
            <w:r w:rsidR="00594567" w:rsidRPr="007C0DF1">
              <w:rPr>
                <w:rFonts w:ascii="Calibri" w:hAnsi="Calibri" w:cs="Calibri"/>
                <w:color w:val="333333"/>
                <w:sz w:val="21"/>
                <w:szCs w:val="21"/>
              </w:rPr>
              <w:t>familie Repelaer</w:t>
            </w:r>
          </w:p>
          <w:p w14:paraId="52003BAF" w14:textId="730D1EDA" w:rsidR="007A6B5D" w:rsidRPr="007C0DF1" w:rsidRDefault="00D21FAB" w:rsidP="00D21FAB">
            <w:pPr>
              <w:pStyle w:val="Normaalweb"/>
              <w:shd w:val="clear" w:color="auto" w:fill="FFFFFF"/>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Na het overlijden van jvr Repelaer in 1862 kwam de buitenplaats in het bezit van de familie Repelaer.</w:t>
            </w:r>
          </w:p>
        </w:tc>
      </w:tr>
      <w:tr w:rsidR="007A6B5D" w:rsidRPr="007C0DF1" w14:paraId="52BA10A1" w14:textId="77777777" w:rsidTr="00290801">
        <w:tc>
          <w:tcPr>
            <w:tcW w:w="1555" w:type="dxa"/>
            <w:shd w:val="clear" w:color="auto" w:fill="D9F2D0" w:themeFill="accent6" w:themeFillTint="33"/>
          </w:tcPr>
          <w:p w14:paraId="56991CCB" w14:textId="533B7C17" w:rsidR="007A6B5D" w:rsidRPr="007C0DF1" w:rsidRDefault="001675B3" w:rsidP="00025E0A">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1880-1976</w:t>
            </w:r>
          </w:p>
        </w:tc>
        <w:tc>
          <w:tcPr>
            <w:tcW w:w="7507" w:type="dxa"/>
            <w:shd w:val="clear" w:color="auto" w:fill="D9F2D0" w:themeFill="accent6" w:themeFillTint="33"/>
          </w:tcPr>
          <w:p w14:paraId="0633516F" w14:textId="77777777" w:rsidR="00510CD1" w:rsidRDefault="00510CD1" w:rsidP="00D21FAB">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 xml:space="preserve">Eigendom: jhr. P.J.J. </w:t>
            </w:r>
            <w:proofErr w:type="spellStart"/>
            <w:r>
              <w:rPr>
                <w:rFonts w:ascii="Calibri" w:hAnsi="Calibri" w:cs="Calibri"/>
                <w:color w:val="333333"/>
                <w:sz w:val="21"/>
                <w:szCs w:val="21"/>
              </w:rPr>
              <w:t>Repelaer</w:t>
            </w:r>
            <w:proofErr w:type="spellEnd"/>
          </w:p>
          <w:p w14:paraId="4AF27688" w14:textId="3DE1457B" w:rsidR="007A6B5D" w:rsidRPr="007C0DF1" w:rsidRDefault="00D21FAB" w:rsidP="00D21FAB">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Deze eigenaar liet het huis vergroten en wijzigen in chaletstijl. De zogenoemde ‘Nieuwe Uitleg” werd in 1892 aan het landgoed toegevoegd. Op dit nieuwe gedeelte werd de villa Sorghvliet gebouwd. Huize Dordwijk voldeed niet voor bewoning in de winter. De villa is gebouwd naar een ontwerp van H.J.F. Klinkhamer. Samen met B.J. Ouëndag ontwierp hij ook de uitbreiding in 1899.</w:t>
            </w:r>
          </w:p>
        </w:tc>
      </w:tr>
      <w:tr w:rsidR="007A6B5D" w:rsidRPr="007C0DF1" w14:paraId="1F2DEA84" w14:textId="77777777" w:rsidTr="00290801">
        <w:tc>
          <w:tcPr>
            <w:tcW w:w="1555" w:type="dxa"/>
          </w:tcPr>
          <w:p w14:paraId="471CC66E" w14:textId="6D9E61AD" w:rsidR="007A6B5D" w:rsidRPr="007C0DF1" w:rsidRDefault="00D21FAB" w:rsidP="00025E0A">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1940</w:t>
            </w:r>
          </w:p>
        </w:tc>
        <w:tc>
          <w:tcPr>
            <w:tcW w:w="7507" w:type="dxa"/>
          </w:tcPr>
          <w:p w14:paraId="35F550EA" w14:textId="743C4ABF" w:rsidR="00510CD1" w:rsidRPr="007C0DF1" w:rsidRDefault="00D21FAB" w:rsidP="00025E0A">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Door oorlogshandelingen werd de kasteelboerderij ernstig beschadigd.</w:t>
            </w:r>
          </w:p>
        </w:tc>
      </w:tr>
      <w:tr w:rsidR="00510CD1" w:rsidRPr="007C0DF1" w14:paraId="4EE05359" w14:textId="77777777" w:rsidTr="00290801">
        <w:tc>
          <w:tcPr>
            <w:tcW w:w="1555" w:type="dxa"/>
            <w:shd w:val="clear" w:color="auto" w:fill="D9F2D0" w:themeFill="accent6" w:themeFillTint="33"/>
          </w:tcPr>
          <w:p w14:paraId="1FF3ED9E" w14:textId="77777777" w:rsidR="00510CD1" w:rsidRPr="007C0DF1" w:rsidRDefault="00510CD1" w:rsidP="00C04789">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1976-1995</w:t>
            </w:r>
          </w:p>
        </w:tc>
        <w:tc>
          <w:tcPr>
            <w:tcW w:w="7507" w:type="dxa"/>
            <w:shd w:val="clear" w:color="auto" w:fill="D9F2D0" w:themeFill="accent6" w:themeFillTint="33"/>
          </w:tcPr>
          <w:p w14:paraId="6BEF918D" w14:textId="77777777" w:rsidR="00510CD1" w:rsidRDefault="00510CD1" w:rsidP="00C04789">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Eigendom: Staatsbosbeheer</w:t>
            </w:r>
          </w:p>
          <w:p w14:paraId="60AFAF2E" w14:textId="77777777" w:rsidR="00510CD1" w:rsidRDefault="00510CD1" w:rsidP="00C04789">
            <w:pPr>
              <w:pStyle w:val="Normaalweb"/>
              <w:spacing w:before="0" w:beforeAutospacing="0" w:after="150" w:afterAutospacing="0"/>
              <w:rPr>
                <w:rFonts w:ascii="Calibri" w:hAnsi="Calibri" w:cs="Calibri"/>
                <w:color w:val="333333"/>
                <w:sz w:val="21"/>
                <w:szCs w:val="21"/>
              </w:rPr>
            </w:pPr>
            <w:r>
              <w:rPr>
                <w:rFonts w:ascii="Calibri" w:hAnsi="Calibri" w:cs="Calibri"/>
                <w:color w:val="333333"/>
                <w:sz w:val="21"/>
                <w:szCs w:val="21"/>
              </w:rPr>
              <w:t>Periode waarin het landgoed door geldgebrek in verval raakte</w:t>
            </w:r>
          </w:p>
        </w:tc>
      </w:tr>
      <w:tr w:rsidR="00D21FAB" w:rsidRPr="007C0DF1" w14:paraId="73A4F68F" w14:textId="77777777" w:rsidTr="00290801">
        <w:tc>
          <w:tcPr>
            <w:tcW w:w="1555" w:type="dxa"/>
          </w:tcPr>
          <w:p w14:paraId="1433B3F7" w14:textId="3BEBE534" w:rsidR="00D21FAB" w:rsidRPr="007C0DF1" w:rsidRDefault="00D21FAB" w:rsidP="00025E0A">
            <w:pPr>
              <w:pStyle w:val="Normaalweb"/>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1995-heden</w:t>
            </w:r>
          </w:p>
        </w:tc>
        <w:tc>
          <w:tcPr>
            <w:tcW w:w="7507" w:type="dxa"/>
          </w:tcPr>
          <w:p w14:paraId="504C413C" w14:textId="6583A95E" w:rsidR="00D21FAB" w:rsidRPr="007C0DF1" w:rsidRDefault="00D21FAB" w:rsidP="00D21FAB">
            <w:pPr>
              <w:pStyle w:val="Normaalweb"/>
              <w:shd w:val="clear" w:color="auto" w:fill="FFFFFF"/>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Eigendom: Landgoed Dordwijk BV,</w:t>
            </w:r>
          </w:p>
          <w:p w14:paraId="6A602E54" w14:textId="77777777" w:rsidR="00D21FAB" w:rsidRDefault="00D21FAB" w:rsidP="00D21FAB">
            <w:pPr>
              <w:pStyle w:val="Normaalweb"/>
              <w:shd w:val="clear" w:color="auto" w:fill="FFFFFF"/>
              <w:spacing w:before="0" w:beforeAutospacing="0" w:after="150" w:afterAutospacing="0"/>
              <w:rPr>
                <w:rFonts w:ascii="Calibri" w:hAnsi="Calibri" w:cs="Calibri"/>
                <w:color w:val="333333"/>
                <w:sz w:val="21"/>
                <w:szCs w:val="21"/>
              </w:rPr>
            </w:pPr>
            <w:r w:rsidRPr="007C0DF1">
              <w:rPr>
                <w:rFonts w:ascii="Calibri" w:hAnsi="Calibri" w:cs="Calibri"/>
                <w:color w:val="333333"/>
                <w:sz w:val="21"/>
                <w:szCs w:val="21"/>
              </w:rPr>
              <w:t>Vlak na de overname brandde Villa Repelaer af waarna het is herbouwd.</w:t>
            </w:r>
            <w:r w:rsidR="008254F7" w:rsidRPr="007C0DF1">
              <w:rPr>
                <w:rFonts w:ascii="Calibri" w:hAnsi="Calibri" w:cs="Calibri"/>
                <w:color w:val="333333"/>
                <w:sz w:val="21"/>
                <w:szCs w:val="21"/>
              </w:rPr>
              <w:t xml:space="preserve"> Het hele landgoed werd teruggebracht naar het ontwerp van Zocher, inclusief de prachtige kitchen garden. </w:t>
            </w:r>
          </w:p>
          <w:p w14:paraId="1E8BC8D9" w14:textId="616AB7D8" w:rsidR="00290801" w:rsidRPr="007C0DF1" w:rsidRDefault="00290801" w:rsidP="00D21FAB">
            <w:pPr>
              <w:pStyle w:val="Normaalweb"/>
              <w:shd w:val="clear" w:color="auto" w:fill="FFFFFF"/>
              <w:spacing w:before="0" w:beforeAutospacing="0" w:after="150" w:afterAutospacing="0"/>
              <w:rPr>
                <w:rFonts w:ascii="Calibri" w:hAnsi="Calibri" w:cs="Calibri"/>
                <w:color w:val="333333"/>
                <w:sz w:val="21"/>
                <w:szCs w:val="21"/>
              </w:rPr>
            </w:pPr>
          </w:p>
        </w:tc>
      </w:tr>
    </w:tbl>
    <w:p w14:paraId="576F5195" w14:textId="74E7841D" w:rsidR="00BF4E28" w:rsidRPr="00215D9F" w:rsidRDefault="00BF4E28" w:rsidP="00215D9F">
      <w:pPr>
        <w:rPr>
          <w:rFonts w:ascii="Calibri" w:eastAsia="Times New Roman" w:hAnsi="Calibri" w:cs="Calibri"/>
          <w:b/>
          <w:bCs/>
          <w:color w:val="00B0F0"/>
          <w:kern w:val="0"/>
          <w:sz w:val="27"/>
          <w:szCs w:val="27"/>
          <w:lang w:eastAsia="nl-NL"/>
          <w14:ligatures w14:val="none"/>
        </w:rPr>
      </w:pPr>
      <w:r w:rsidRPr="00BF4E28">
        <w:rPr>
          <w:rFonts w:ascii="Calibri" w:eastAsia="Times New Roman" w:hAnsi="Calibri" w:cs="Calibri"/>
          <w:b/>
          <w:bCs/>
          <w:color w:val="00B050"/>
          <w:kern w:val="0"/>
          <w:sz w:val="29"/>
          <w:szCs w:val="29"/>
          <w:lang w:eastAsia="nl-NL"/>
          <w14:ligatures w14:val="none"/>
        </w:rPr>
        <w:lastRenderedPageBreak/>
        <w:t xml:space="preserve">Bijlage </w:t>
      </w:r>
      <w:r>
        <w:rPr>
          <w:rFonts w:ascii="Calibri" w:eastAsia="Times New Roman" w:hAnsi="Calibri" w:cs="Calibri"/>
          <w:b/>
          <w:bCs/>
          <w:color w:val="00B050"/>
          <w:kern w:val="0"/>
          <w:sz w:val="29"/>
          <w:szCs w:val="29"/>
          <w:lang w:eastAsia="nl-NL"/>
          <w14:ligatures w14:val="none"/>
        </w:rPr>
        <w:t>2</w:t>
      </w:r>
      <w:r w:rsidRPr="00BF4E28">
        <w:rPr>
          <w:rFonts w:ascii="Calibri" w:eastAsia="Times New Roman" w:hAnsi="Calibri" w:cs="Calibri"/>
          <w:b/>
          <w:bCs/>
          <w:color w:val="00B050"/>
          <w:kern w:val="0"/>
          <w:sz w:val="29"/>
          <w:szCs w:val="29"/>
          <w:lang w:eastAsia="nl-NL"/>
          <w14:ligatures w14:val="none"/>
        </w:rPr>
        <w:t xml:space="preserve">, geschiedenis tijdlijn </w:t>
      </w:r>
    </w:p>
    <w:p w14:paraId="2522A479" w14:textId="66DA1548" w:rsidR="006F5D5C" w:rsidRPr="00BF4E28" w:rsidRDefault="007C0DF1" w:rsidP="006F5D5C">
      <w:pPr>
        <w:spacing w:after="0" w:line="385" w:lineRule="atLeast"/>
        <w:outlineLvl w:val="2"/>
        <w:rPr>
          <w:rFonts w:ascii="Calibri" w:eastAsia="Times New Roman" w:hAnsi="Calibri" w:cs="Calibri"/>
          <w:b/>
          <w:bCs/>
          <w:color w:val="00B0F0"/>
          <w:kern w:val="0"/>
          <w:sz w:val="24"/>
          <w:szCs w:val="24"/>
          <w:lang w:eastAsia="nl-NL"/>
          <w14:ligatures w14:val="none"/>
        </w:rPr>
      </w:pPr>
      <w:r w:rsidRPr="00BF4E28">
        <w:rPr>
          <w:rFonts w:ascii="Calibri" w:eastAsia="Times New Roman" w:hAnsi="Calibri" w:cs="Calibri"/>
          <w:b/>
          <w:bCs/>
          <w:color w:val="00B0F0"/>
          <w:kern w:val="0"/>
          <w:sz w:val="24"/>
          <w:szCs w:val="24"/>
          <w:lang w:eastAsia="nl-NL"/>
          <w14:ligatures w14:val="none"/>
        </w:rPr>
        <w:t>Van watertoren naar Villa Augustus</w:t>
      </w:r>
    </w:p>
    <w:p w14:paraId="6FDBEEF7" w14:textId="77777777" w:rsidR="00BF4E28" w:rsidRPr="006119BA" w:rsidRDefault="00BF4E28" w:rsidP="006F5D5C">
      <w:pPr>
        <w:spacing w:after="0" w:line="385" w:lineRule="atLeast"/>
        <w:outlineLvl w:val="2"/>
        <w:rPr>
          <w:rFonts w:ascii="Calibri" w:eastAsia="Times New Roman" w:hAnsi="Calibri" w:cs="Calibri"/>
          <w:color w:val="00B0F0"/>
          <w:kern w:val="0"/>
          <w:sz w:val="29"/>
          <w:szCs w:val="29"/>
          <w:lang w:eastAsia="nl-NL"/>
          <w14:ligatures w14:val="non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90801" w:rsidRPr="00290801" w14:paraId="6D36250F" w14:textId="77777777" w:rsidTr="00290801">
        <w:tc>
          <w:tcPr>
            <w:tcW w:w="1696" w:type="dxa"/>
            <w:shd w:val="clear" w:color="auto" w:fill="3A7C22" w:themeFill="accent6" w:themeFillShade="BF"/>
          </w:tcPr>
          <w:p w14:paraId="693EC8EF" w14:textId="690CF660" w:rsidR="007C0DF1" w:rsidRPr="00290801" w:rsidRDefault="007C0DF1" w:rsidP="009E0525">
            <w:pPr>
              <w:rPr>
                <w:rFonts w:ascii="Calibri" w:eastAsia="Times New Roman" w:hAnsi="Calibri" w:cs="Calibri"/>
                <w:b/>
                <w:bCs/>
                <w:color w:val="FFFFFF" w:themeColor="background1"/>
                <w:kern w:val="0"/>
                <w:lang w:eastAsia="nl-NL"/>
                <w14:ligatures w14:val="none"/>
              </w:rPr>
            </w:pPr>
            <w:r w:rsidRPr="00290801">
              <w:rPr>
                <w:rFonts w:ascii="Calibri" w:eastAsia="Times New Roman" w:hAnsi="Calibri" w:cs="Calibri"/>
                <w:b/>
                <w:bCs/>
                <w:color w:val="FFFFFF" w:themeColor="background1"/>
                <w:kern w:val="0"/>
                <w:lang w:eastAsia="nl-NL"/>
                <w14:ligatures w14:val="none"/>
              </w:rPr>
              <w:t>Periode</w:t>
            </w:r>
          </w:p>
        </w:tc>
        <w:tc>
          <w:tcPr>
            <w:tcW w:w="7366" w:type="dxa"/>
            <w:shd w:val="clear" w:color="auto" w:fill="3A7C22" w:themeFill="accent6" w:themeFillShade="BF"/>
          </w:tcPr>
          <w:p w14:paraId="28AF6EB0" w14:textId="72E6C926" w:rsidR="007C0DF1" w:rsidRPr="00290801" w:rsidRDefault="007C0DF1" w:rsidP="009E0525">
            <w:pPr>
              <w:rPr>
                <w:rFonts w:ascii="Calibri" w:eastAsia="Times New Roman" w:hAnsi="Calibri" w:cs="Calibri"/>
                <w:b/>
                <w:bCs/>
                <w:color w:val="FFFFFF" w:themeColor="background1"/>
                <w:kern w:val="0"/>
                <w:lang w:eastAsia="nl-NL"/>
                <w14:ligatures w14:val="none"/>
              </w:rPr>
            </w:pPr>
            <w:r w:rsidRPr="00290801">
              <w:rPr>
                <w:rFonts w:ascii="Calibri" w:eastAsia="Times New Roman" w:hAnsi="Calibri" w:cs="Calibri"/>
                <w:b/>
                <w:bCs/>
                <w:color w:val="FFFFFF" w:themeColor="background1"/>
                <w:kern w:val="0"/>
                <w:lang w:eastAsia="nl-NL"/>
                <w14:ligatures w14:val="none"/>
              </w:rPr>
              <w:t>Opvolging</w:t>
            </w:r>
          </w:p>
        </w:tc>
      </w:tr>
      <w:tr w:rsidR="00B65605" w:rsidRPr="009E0525" w14:paraId="0331B02E" w14:textId="77777777" w:rsidTr="00290801">
        <w:tc>
          <w:tcPr>
            <w:tcW w:w="1696" w:type="dxa"/>
          </w:tcPr>
          <w:p w14:paraId="4D7E055C" w14:textId="3A159D69" w:rsidR="00B65605" w:rsidRPr="009E0525" w:rsidRDefault="00B65605"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1881</w:t>
            </w:r>
          </w:p>
        </w:tc>
        <w:tc>
          <w:tcPr>
            <w:tcW w:w="7366" w:type="dxa"/>
          </w:tcPr>
          <w:p w14:paraId="5A4E84A3" w14:textId="56F5F27A" w:rsidR="00B65605" w:rsidRPr="009E0525" w:rsidRDefault="00B65605"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 xml:space="preserve">Dordrecht wordt geteisterd door een pestepidemie. Op 31 januari 1881 leveren directeur gemeentewerken J.A. van der Kloes en A .G. de Geus (adviserend ingenieur) hun ontwerp in voor de ‘Hoogdrukwater-leiding te Dordrecht’. </w:t>
            </w:r>
            <w:r w:rsidR="00290801">
              <w:rPr>
                <w:rFonts w:ascii="Calibri" w:eastAsia="Times New Roman" w:hAnsi="Calibri" w:cs="Calibri"/>
                <w:color w:val="000000"/>
                <w:kern w:val="0"/>
                <w:lang w:eastAsia="nl-NL"/>
                <w14:ligatures w14:val="none"/>
              </w:rPr>
              <w:t>O</w:t>
            </w:r>
            <w:r w:rsidRPr="009E0525">
              <w:rPr>
                <w:rFonts w:ascii="Calibri" w:eastAsia="Times New Roman" w:hAnsi="Calibri" w:cs="Calibri"/>
                <w:color w:val="000000"/>
                <w:kern w:val="0"/>
                <w:lang w:eastAsia="nl-NL"/>
                <w14:ligatures w14:val="none"/>
              </w:rPr>
              <w:t xml:space="preserve">nderzoek door </w:t>
            </w:r>
            <w:r w:rsidR="00290801">
              <w:rPr>
                <w:rFonts w:ascii="Calibri" w:eastAsia="Times New Roman" w:hAnsi="Calibri" w:cs="Calibri"/>
                <w:color w:val="000000"/>
                <w:kern w:val="0"/>
                <w:lang w:eastAsia="nl-NL"/>
                <w14:ligatures w14:val="none"/>
              </w:rPr>
              <w:t xml:space="preserve">de scheikundige </w:t>
            </w:r>
            <w:r w:rsidRPr="009E0525">
              <w:rPr>
                <w:rFonts w:ascii="Calibri" w:eastAsia="Times New Roman" w:hAnsi="Calibri" w:cs="Calibri"/>
                <w:color w:val="000000"/>
                <w:kern w:val="0"/>
                <w:lang w:eastAsia="nl-NL"/>
                <w14:ligatures w14:val="none"/>
              </w:rPr>
              <w:t xml:space="preserve">dr. G. Post in 1873 had aangetoond dat het water in de Merwede net boven de Kop van de Staart het schoonst was. </w:t>
            </w:r>
          </w:p>
          <w:p w14:paraId="76A06AE4" w14:textId="7FF672C0" w:rsidR="00B65605" w:rsidRPr="009E0525" w:rsidRDefault="00B65605" w:rsidP="009E0525">
            <w:pPr>
              <w:rPr>
                <w:rFonts w:ascii="Calibri" w:eastAsia="Times New Roman" w:hAnsi="Calibri" w:cs="Calibri"/>
                <w:color w:val="000000"/>
                <w:kern w:val="0"/>
                <w:lang w:eastAsia="nl-NL"/>
                <w14:ligatures w14:val="none"/>
              </w:rPr>
            </w:pPr>
          </w:p>
        </w:tc>
      </w:tr>
      <w:tr w:rsidR="00290801" w:rsidRPr="009E0525" w14:paraId="5A037E86" w14:textId="77777777" w:rsidTr="00290801">
        <w:tc>
          <w:tcPr>
            <w:tcW w:w="1696" w:type="dxa"/>
            <w:shd w:val="clear" w:color="auto" w:fill="D9F2D0" w:themeFill="accent6" w:themeFillTint="33"/>
          </w:tcPr>
          <w:p w14:paraId="77188FD0" w14:textId="2643DD08" w:rsidR="00290801" w:rsidRPr="009E0525" w:rsidRDefault="00290801"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15 maart 1881</w:t>
            </w:r>
          </w:p>
        </w:tc>
        <w:tc>
          <w:tcPr>
            <w:tcW w:w="7366" w:type="dxa"/>
            <w:shd w:val="clear" w:color="auto" w:fill="D9F2D0" w:themeFill="accent6" w:themeFillTint="33"/>
          </w:tcPr>
          <w:p w14:paraId="045207D7" w14:textId="55973E74" w:rsidR="00290801" w:rsidRPr="009E0525" w:rsidRDefault="00290801"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besluit gemeenteraad aanleg en exploitatie ‘Hoogdrukwaterleiding’ aan het Wantij. In de loop van hetzelfde jaar wordt nog gestart met de bouw</w:t>
            </w:r>
          </w:p>
        </w:tc>
      </w:tr>
      <w:tr w:rsidR="00290801" w:rsidRPr="009E0525" w14:paraId="3859379A" w14:textId="77777777" w:rsidTr="001A7A60">
        <w:tc>
          <w:tcPr>
            <w:tcW w:w="1696" w:type="dxa"/>
            <w:shd w:val="clear" w:color="auto" w:fill="auto"/>
          </w:tcPr>
          <w:p w14:paraId="518A36B3" w14:textId="5E5D6BDB" w:rsidR="00290801" w:rsidRPr="009E0525" w:rsidRDefault="00290801" w:rsidP="009E0525">
            <w:pP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1881</w:t>
            </w:r>
          </w:p>
        </w:tc>
        <w:tc>
          <w:tcPr>
            <w:tcW w:w="7366" w:type="dxa"/>
            <w:shd w:val="clear" w:color="auto" w:fill="auto"/>
          </w:tcPr>
          <w:p w14:paraId="3E615DD3" w14:textId="1339DA26" w:rsidR="00290801" w:rsidRPr="009E0525" w:rsidRDefault="001A7A60" w:rsidP="009E0525">
            <w:pP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 xml:space="preserve">In de loop van hetzelfde jaar wordt gestart met de bouw van een watertoren met bezinkvijvers, filterbakken, </w:t>
            </w:r>
            <w:proofErr w:type="spellStart"/>
            <w:r>
              <w:rPr>
                <w:rFonts w:ascii="Calibri" w:eastAsia="Times New Roman" w:hAnsi="Calibri" w:cs="Calibri"/>
                <w:color w:val="000000"/>
                <w:kern w:val="0"/>
                <w:lang w:eastAsia="nl-NL"/>
                <w14:ligatures w14:val="none"/>
              </w:rPr>
              <w:t>reinwaterkelders</w:t>
            </w:r>
            <w:proofErr w:type="spellEnd"/>
            <w:r>
              <w:rPr>
                <w:rFonts w:ascii="Calibri" w:eastAsia="Times New Roman" w:hAnsi="Calibri" w:cs="Calibri"/>
                <w:color w:val="000000"/>
                <w:kern w:val="0"/>
                <w:lang w:eastAsia="nl-NL"/>
                <w14:ligatures w14:val="none"/>
              </w:rPr>
              <w:t xml:space="preserve"> en vijf dienstwoningen voor de machinisten</w:t>
            </w:r>
          </w:p>
        </w:tc>
      </w:tr>
      <w:tr w:rsidR="00B65605" w:rsidRPr="009E0525" w14:paraId="2BB7862B" w14:textId="77777777" w:rsidTr="00290801">
        <w:tc>
          <w:tcPr>
            <w:tcW w:w="1696" w:type="dxa"/>
            <w:shd w:val="clear" w:color="auto" w:fill="D9F2D0" w:themeFill="accent6" w:themeFillTint="33"/>
          </w:tcPr>
          <w:p w14:paraId="24409839" w14:textId="7898FEF2" w:rsidR="00B65605" w:rsidRPr="009E0525" w:rsidRDefault="00B65605"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1882</w:t>
            </w:r>
          </w:p>
        </w:tc>
        <w:tc>
          <w:tcPr>
            <w:tcW w:w="7366" w:type="dxa"/>
            <w:shd w:val="clear" w:color="auto" w:fill="D9F2D0" w:themeFill="accent6" w:themeFillTint="33"/>
          </w:tcPr>
          <w:p w14:paraId="5D1C8F6F" w14:textId="437331EC" w:rsidR="00B65605" w:rsidRPr="009E0525" w:rsidRDefault="00B65605"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 xml:space="preserve">Oplevering van </w:t>
            </w:r>
            <w:r w:rsidR="001A7A60">
              <w:rPr>
                <w:rFonts w:ascii="Calibri" w:eastAsia="Times New Roman" w:hAnsi="Calibri" w:cs="Calibri"/>
                <w:color w:val="000000"/>
                <w:kern w:val="0"/>
                <w:lang w:eastAsia="nl-NL"/>
                <w14:ligatures w14:val="none"/>
              </w:rPr>
              <w:t>het</w:t>
            </w:r>
            <w:r w:rsidRPr="009E0525">
              <w:rPr>
                <w:rFonts w:ascii="Calibri" w:eastAsia="Times New Roman" w:hAnsi="Calibri" w:cs="Calibri"/>
                <w:color w:val="000000"/>
                <w:kern w:val="0"/>
                <w:lang w:eastAsia="nl-NL"/>
                <w14:ligatures w14:val="none"/>
              </w:rPr>
              <w:t xml:space="preserve"> complex </w:t>
            </w:r>
          </w:p>
        </w:tc>
      </w:tr>
      <w:tr w:rsidR="00B65605" w:rsidRPr="009E0525" w14:paraId="0BBD65AC" w14:textId="77777777" w:rsidTr="00290801">
        <w:tc>
          <w:tcPr>
            <w:tcW w:w="1696" w:type="dxa"/>
          </w:tcPr>
          <w:p w14:paraId="3AA2E83A" w14:textId="251B6074" w:rsidR="00B65605" w:rsidRPr="009E0525" w:rsidRDefault="00B65605"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1883</w:t>
            </w:r>
          </w:p>
        </w:tc>
        <w:tc>
          <w:tcPr>
            <w:tcW w:w="7366" w:type="dxa"/>
          </w:tcPr>
          <w:p w14:paraId="16B3D349" w14:textId="56DFD667" w:rsidR="00B65605" w:rsidRPr="009E0525" w:rsidRDefault="00B65605"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Ingebruikname van het drinkwaternet</w:t>
            </w:r>
          </w:p>
        </w:tc>
      </w:tr>
      <w:tr w:rsidR="00B65605" w:rsidRPr="009E0525" w14:paraId="4DC372D7" w14:textId="77777777" w:rsidTr="00290801">
        <w:tc>
          <w:tcPr>
            <w:tcW w:w="1696" w:type="dxa"/>
            <w:shd w:val="clear" w:color="auto" w:fill="D9F2D0" w:themeFill="accent6" w:themeFillTint="33"/>
          </w:tcPr>
          <w:p w14:paraId="7BF23C44" w14:textId="379CEEC5" w:rsidR="00B65605" w:rsidRPr="009E0525" w:rsidRDefault="008754B9"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1942</w:t>
            </w:r>
          </w:p>
        </w:tc>
        <w:tc>
          <w:tcPr>
            <w:tcW w:w="7366" w:type="dxa"/>
            <w:shd w:val="clear" w:color="auto" w:fill="D9F2D0" w:themeFill="accent6" w:themeFillTint="33"/>
          </w:tcPr>
          <w:p w14:paraId="16FEF32B" w14:textId="77496CCC" w:rsidR="00B65605" w:rsidRPr="009E0525" w:rsidRDefault="008754B9"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Bouw nieuw pompgebouw</w:t>
            </w:r>
          </w:p>
        </w:tc>
      </w:tr>
      <w:tr w:rsidR="00B65605" w:rsidRPr="009E0525" w14:paraId="74E11256" w14:textId="77777777" w:rsidTr="00290801">
        <w:tc>
          <w:tcPr>
            <w:tcW w:w="1696" w:type="dxa"/>
          </w:tcPr>
          <w:p w14:paraId="5E19811D" w14:textId="24069009" w:rsidR="00B65605" w:rsidRPr="009E0525" w:rsidRDefault="00044B99"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1965</w:t>
            </w:r>
          </w:p>
        </w:tc>
        <w:tc>
          <w:tcPr>
            <w:tcW w:w="7366" w:type="dxa"/>
          </w:tcPr>
          <w:p w14:paraId="137B1BAA" w14:textId="607951CA" w:rsidR="00B65605" w:rsidRPr="009E0525" w:rsidRDefault="00044B99"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Watertoren en pompgebouw raken in onbruik en komen leeg te staan</w:t>
            </w:r>
          </w:p>
        </w:tc>
      </w:tr>
      <w:tr w:rsidR="00B65605" w:rsidRPr="009E0525" w14:paraId="66085488" w14:textId="77777777" w:rsidTr="00290801">
        <w:tc>
          <w:tcPr>
            <w:tcW w:w="1696" w:type="dxa"/>
            <w:shd w:val="clear" w:color="auto" w:fill="D9F2D0" w:themeFill="accent6" w:themeFillTint="33"/>
          </w:tcPr>
          <w:p w14:paraId="79895550" w14:textId="63B55511" w:rsidR="00B65605" w:rsidRPr="009E0525" w:rsidRDefault="007C0DF1"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2003-2006</w:t>
            </w:r>
          </w:p>
        </w:tc>
        <w:tc>
          <w:tcPr>
            <w:tcW w:w="7366" w:type="dxa"/>
            <w:shd w:val="clear" w:color="auto" w:fill="D9F2D0" w:themeFill="accent6" w:themeFillTint="33"/>
          </w:tcPr>
          <w:p w14:paraId="249AE9CE" w14:textId="3322AE79" w:rsidR="009E0525" w:rsidRPr="009E0525" w:rsidRDefault="007C0DF1" w:rsidP="009E0525">
            <w:pPr>
              <w:rPr>
                <w:rFonts w:ascii="Calibri" w:eastAsia="Times New Roman" w:hAnsi="Calibri" w:cs="Calibri"/>
                <w:color w:val="000000"/>
                <w:kern w:val="0"/>
                <w:lang w:eastAsia="nl-NL"/>
                <w14:ligatures w14:val="none"/>
              </w:rPr>
            </w:pPr>
            <w:r w:rsidRPr="009E0525">
              <w:rPr>
                <w:rFonts w:ascii="Calibri" w:eastAsia="Times New Roman" w:hAnsi="Calibri" w:cs="Calibri"/>
                <w:color w:val="000000"/>
                <w:kern w:val="0"/>
                <w:lang w:eastAsia="nl-NL"/>
                <w14:ligatures w14:val="none"/>
              </w:rPr>
              <w:t>Aankoop door Landgoed Dordwijk b.v. en omvorming tot hotel en restaurantcomplex met tuinen. In 2006 opent Villa Augustus haar deuren.</w:t>
            </w:r>
          </w:p>
        </w:tc>
      </w:tr>
      <w:tr w:rsidR="001A7A60" w:rsidRPr="009E0525" w14:paraId="7A7B9DA2" w14:textId="77777777" w:rsidTr="001A7A60">
        <w:tc>
          <w:tcPr>
            <w:tcW w:w="1696" w:type="dxa"/>
            <w:shd w:val="clear" w:color="auto" w:fill="auto"/>
          </w:tcPr>
          <w:p w14:paraId="6402484C" w14:textId="77777777" w:rsidR="001C71D8" w:rsidRDefault="001C71D8" w:rsidP="009E0525">
            <w:pPr>
              <w:rPr>
                <w:rFonts w:ascii="Calibri" w:eastAsia="Times New Roman" w:hAnsi="Calibri" w:cs="Calibri"/>
                <w:color w:val="000000"/>
                <w:kern w:val="0"/>
                <w:lang w:eastAsia="nl-NL"/>
                <w14:ligatures w14:val="none"/>
              </w:rPr>
            </w:pPr>
          </w:p>
          <w:p w14:paraId="12C70164" w14:textId="66584956" w:rsidR="001A7A60" w:rsidRPr="009E0525" w:rsidRDefault="001A7A60" w:rsidP="009E0525">
            <w:pP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2006-?</w:t>
            </w:r>
          </w:p>
        </w:tc>
        <w:tc>
          <w:tcPr>
            <w:tcW w:w="7366" w:type="dxa"/>
            <w:shd w:val="clear" w:color="auto" w:fill="auto"/>
          </w:tcPr>
          <w:p w14:paraId="4B1C0C08" w14:textId="77777777" w:rsidR="002E15A1" w:rsidRDefault="002E15A1" w:rsidP="009E0525">
            <w:pP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 xml:space="preserve">Locatie met eigen moestuin die grotendeels onderhouden wordt door vrijwilligers. Informatie over de tuin: </w:t>
            </w:r>
            <w:hyperlink r:id="rId15" w:history="1">
              <w:r w:rsidRPr="00F8073E">
                <w:rPr>
                  <w:rStyle w:val="Hyperlink"/>
                  <w:rFonts w:ascii="Calibri" w:eastAsia="Times New Roman" w:hAnsi="Calibri" w:cs="Calibri"/>
                  <w:kern w:val="0"/>
                  <w:lang w:eastAsia="nl-NL"/>
                  <w14:ligatures w14:val="none"/>
                </w:rPr>
                <w:t>www.villa-augustus.nl/tuin/</w:t>
              </w:r>
            </w:hyperlink>
            <w:r>
              <w:rPr>
                <w:rFonts w:ascii="Calibri" w:eastAsia="Times New Roman" w:hAnsi="Calibri" w:cs="Calibri"/>
                <w:color w:val="000000"/>
                <w:kern w:val="0"/>
                <w:lang w:eastAsia="nl-NL"/>
                <w14:ligatures w14:val="none"/>
              </w:rPr>
              <w:t xml:space="preserve">. </w:t>
            </w:r>
          </w:p>
          <w:p w14:paraId="778D156B" w14:textId="07D221AD" w:rsidR="001A7A60" w:rsidRPr="009E0525" w:rsidRDefault="002E15A1" w:rsidP="009E0525">
            <w:pP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 xml:space="preserve">Over de geschiedenis: </w:t>
            </w:r>
            <w:hyperlink r:id="rId16" w:history="1">
              <w:r w:rsidR="000C01A7" w:rsidRPr="00F8073E">
                <w:rPr>
                  <w:rStyle w:val="Hyperlink"/>
                  <w:rFonts w:ascii="Calibri" w:eastAsia="Times New Roman" w:hAnsi="Calibri" w:cs="Calibri"/>
                  <w:kern w:val="0"/>
                  <w:lang w:eastAsia="nl-NL"/>
                  <w14:ligatures w14:val="none"/>
                </w:rPr>
                <w:t>www.villa-augustus.nl/geschiedenis/</w:t>
              </w:r>
            </w:hyperlink>
            <w:r w:rsidR="000C01A7">
              <w:rPr>
                <w:rFonts w:ascii="Calibri" w:eastAsia="Times New Roman" w:hAnsi="Calibri" w:cs="Calibri"/>
                <w:color w:val="000000"/>
                <w:kern w:val="0"/>
                <w:lang w:eastAsia="nl-NL"/>
                <w14:ligatures w14:val="none"/>
              </w:rPr>
              <w:t xml:space="preserve"> </w:t>
            </w:r>
          </w:p>
        </w:tc>
      </w:tr>
    </w:tbl>
    <w:p w14:paraId="3151175A" w14:textId="2FA74A24" w:rsidR="00950439" w:rsidRDefault="00950439" w:rsidP="008F2E20">
      <w:pPr>
        <w:rPr>
          <w:noProof/>
        </w:rPr>
      </w:pPr>
    </w:p>
    <w:p w14:paraId="7BAC92FC" w14:textId="226CAC9C" w:rsidR="008F2E20" w:rsidRPr="008F2E20" w:rsidRDefault="008F2E20" w:rsidP="008F2E20"/>
    <w:sectPr w:rsidR="008F2E20" w:rsidRPr="008F2E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64E1A"/>
    <w:multiLevelType w:val="hybridMultilevel"/>
    <w:tmpl w:val="E6ECA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4B7C44"/>
    <w:multiLevelType w:val="hybridMultilevel"/>
    <w:tmpl w:val="44ACF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D9395B"/>
    <w:multiLevelType w:val="hybridMultilevel"/>
    <w:tmpl w:val="236434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256FE1"/>
    <w:multiLevelType w:val="hybridMultilevel"/>
    <w:tmpl w:val="BC3CC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1B2E3A"/>
    <w:multiLevelType w:val="hybridMultilevel"/>
    <w:tmpl w:val="64EAE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9016BF"/>
    <w:multiLevelType w:val="hybridMultilevel"/>
    <w:tmpl w:val="83D04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915BA7"/>
    <w:multiLevelType w:val="hybridMultilevel"/>
    <w:tmpl w:val="DB2E0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2501EE"/>
    <w:multiLevelType w:val="hybridMultilevel"/>
    <w:tmpl w:val="84705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722CAD"/>
    <w:multiLevelType w:val="hybridMultilevel"/>
    <w:tmpl w:val="4E187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625425B"/>
    <w:multiLevelType w:val="hybridMultilevel"/>
    <w:tmpl w:val="E2BE2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7FB35F4"/>
    <w:multiLevelType w:val="hybridMultilevel"/>
    <w:tmpl w:val="3DBCA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AD177D4"/>
    <w:multiLevelType w:val="hybridMultilevel"/>
    <w:tmpl w:val="CD26C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56395548">
    <w:abstractNumId w:val="2"/>
  </w:num>
  <w:num w:numId="2" w16cid:durableId="1243295601">
    <w:abstractNumId w:val="4"/>
  </w:num>
  <w:num w:numId="3" w16cid:durableId="277302265">
    <w:abstractNumId w:val="6"/>
  </w:num>
  <w:num w:numId="4" w16cid:durableId="147671417">
    <w:abstractNumId w:val="9"/>
  </w:num>
  <w:num w:numId="5" w16cid:durableId="1841389964">
    <w:abstractNumId w:val="1"/>
  </w:num>
  <w:num w:numId="6" w16cid:durableId="349450518">
    <w:abstractNumId w:val="7"/>
  </w:num>
  <w:num w:numId="7" w16cid:durableId="2114785601">
    <w:abstractNumId w:val="0"/>
  </w:num>
  <w:num w:numId="8" w16cid:durableId="1991396816">
    <w:abstractNumId w:val="11"/>
  </w:num>
  <w:num w:numId="9" w16cid:durableId="1442450931">
    <w:abstractNumId w:val="8"/>
  </w:num>
  <w:num w:numId="10" w16cid:durableId="792209364">
    <w:abstractNumId w:val="3"/>
  </w:num>
  <w:num w:numId="11" w16cid:durableId="823204793">
    <w:abstractNumId w:val="5"/>
  </w:num>
  <w:num w:numId="12" w16cid:durableId="2916432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F2E20"/>
    <w:rsid w:val="00025E0A"/>
    <w:rsid w:val="00044B99"/>
    <w:rsid w:val="00046EDE"/>
    <w:rsid w:val="000B4225"/>
    <w:rsid w:val="000C01A7"/>
    <w:rsid w:val="000E2CBD"/>
    <w:rsid w:val="00102D0E"/>
    <w:rsid w:val="0010585F"/>
    <w:rsid w:val="001263BE"/>
    <w:rsid w:val="001442EF"/>
    <w:rsid w:val="00147463"/>
    <w:rsid w:val="001675B3"/>
    <w:rsid w:val="00177AC6"/>
    <w:rsid w:val="001833BE"/>
    <w:rsid w:val="00186ECD"/>
    <w:rsid w:val="001A1B14"/>
    <w:rsid w:val="001A7A60"/>
    <w:rsid w:val="001C266E"/>
    <w:rsid w:val="001C71D8"/>
    <w:rsid w:val="00215D9F"/>
    <w:rsid w:val="00224FDC"/>
    <w:rsid w:val="00237110"/>
    <w:rsid w:val="00271FF4"/>
    <w:rsid w:val="00290376"/>
    <w:rsid w:val="00290801"/>
    <w:rsid w:val="002C02D0"/>
    <w:rsid w:val="002D69EA"/>
    <w:rsid w:val="002E15A1"/>
    <w:rsid w:val="002E361B"/>
    <w:rsid w:val="00362A04"/>
    <w:rsid w:val="00373204"/>
    <w:rsid w:val="003B4DF8"/>
    <w:rsid w:val="00401B68"/>
    <w:rsid w:val="00417A3F"/>
    <w:rsid w:val="0043174B"/>
    <w:rsid w:val="00463A42"/>
    <w:rsid w:val="004959EC"/>
    <w:rsid w:val="00510CD1"/>
    <w:rsid w:val="00583B6F"/>
    <w:rsid w:val="00594567"/>
    <w:rsid w:val="006119BA"/>
    <w:rsid w:val="0068401D"/>
    <w:rsid w:val="006F5D5C"/>
    <w:rsid w:val="00700FE3"/>
    <w:rsid w:val="0070186E"/>
    <w:rsid w:val="0070670F"/>
    <w:rsid w:val="00740B11"/>
    <w:rsid w:val="007A6B5D"/>
    <w:rsid w:val="007C0DF1"/>
    <w:rsid w:val="007E72F0"/>
    <w:rsid w:val="008254F7"/>
    <w:rsid w:val="00847570"/>
    <w:rsid w:val="00850B60"/>
    <w:rsid w:val="008701B7"/>
    <w:rsid w:val="00871B30"/>
    <w:rsid w:val="008754B9"/>
    <w:rsid w:val="00894957"/>
    <w:rsid w:val="008F2E20"/>
    <w:rsid w:val="009275B8"/>
    <w:rsid w:val="009502D6"/>
    <w:rsid w:val="00950439"/>
    <w:rsid w:val="00967A58"/>
    <w:rsid w:val="00970139"/>
    <w:rsid w:val="009B4B46"/>
    <w:rsid w:val="009E0525"/>
    <w:rsid w:val="009E7DE1"/>
    <w:rsid w:val="00A2593B"/>
    <w:rsid w:val="00A31E5F"/>
    <w:rsid w:val="00A707CF"/>
    <w:rsid w:val="00B04D3B"/>
    <w:rsid w:val="00B24819"/>
    <w:rsid w:val="00B45086"/>
    <w:rsid w:val="00B65605"/>
    <w:rsid w:val="00B94D6F"/>
    <w:rsid w:val="00BF382D"/>
    <w:rsid w:val="00BF4E28"/>
    <w:rsid w:val="00C504DE"/>
    <w:rsid w:val="00CA3F27"/>
    <w:rsid w:val="00CD1CC9"/>
    <w:rsid w:val="00D21FAB"/>
    <w:rsid w:val="00D55D9F"/>
    <w:rsid w:val="00D70E8B"/>
    <w:rsid w:val="00D845E0"/>
    <w:rsid w:val="00DD7D86"/>
    <w:rsid w:val="00DF53B6"/>
    <w:rsid w:val="00DF7271"/>
    <w:rsid w:val="00E33D03"/>
    <w:rsid w:val="00E84010"/>
    <w:rsid w:val="00ED0043"/>
    <w:rsid w:val="00F01729"/>
    <w:rsid w:val="00F32E01"/>
    <w:rsid w:val="00F422C4"/>
    <w:rsid w:val="00F66609"/>
    <w:rsid w:val="00F957E0"/>
    <w:rsid w:val="00FF42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00b0f0"/>
    </o:shapedefaults>
    <o:shapelayout v:ext="edit">
      <o:idmap v:ext="edit" data="1"/>
    </o:shapelayout>
  </w:shapeDefaults>
  <w:decimalSymbol w:val=","/>
  <w:listSeparator w:val=";"/>
  <w14:docId w14:val="327F02A0"/>
  <w15:docId w15:val="{4DC72B13-571F-4D7E-88EB-E37928A7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F2E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F2E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F2E2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F2E2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F2E2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F2E2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F2E2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F2E2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F2E2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2E2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F2E2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8F2E2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F2E2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F2E2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F2E2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F2E2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F2E2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F2E20"/>
    <w:rPr>
      <w:rFonts w:eastAsiaTheme="majorEastAsia" w:cstheme="majorBidi"/>
      <w:color w:val="272727" w:themeColor="text1" w:themeTint="D8"/>
    </w:rPr>
  </w:style>
  <w:style w:type="paragraph" w:styleId="Titel">
    <w:name w:val="Title"/>
    <w:basedOn w:val="Standaard"/>
    <w:next w:val="Standaard"/>
    <w:link w:val="TitelChar"/>
    <w:uiPriority w:val="10"/>
    <w:qFormat/>
    <w:rsid w:val="008F2E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F2E2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F2E2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F2E2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F2E2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F2E20"/>
    <w:rPr>
      <w:i/>
      <w:iCs/>
      <w:color w:val="404040" w:themeColor="text1" w:themeTint="BF"/>
    </w:rPr>
  </w:style>
  <w:style w:type="paragraph" w:styleId="Lijstalinea">
    <w:name w:val="List Paragraph"/>
    <w:basedOn w:val="Standaard"/>
    <w:uiPriority w:val="34"/>
    <w:qFormat/>
    <w:rsid w:val="008F2E20"/>
    <w:pPr>
      <w:ind w:left="720"/>
      <w:contextualSpacing/>
    </w:pPr>
  </w:style>
  <w:style w:type="character" w:styleId="Intensievebenadrukking">
    <w:name w:val="Intense Emphasis"/>
    <w:basedOn w:val="Standaardalinea-lettertype"/>
    <w:uiPriority w:val="21"/>
    <w:qFormat/>
    <w:rsid w:val="008F2E20"/>
    <w:rPr>
      <w:i/>
      <w:iCs/>
      <w:color w:val="0F4761" w:themeColor="accent1" w:themeShade="BF"/>
    </w:rPr>
  </w:style>
  <w:style w:type="paragraph" w:styleId="Duidelijkcitaat">
    <w:name w:val="Intense Quote"/>
    <w:basedOn w:val="Standaard"/>
    <w:next w:val="Standaard"/>
    <w:link w:val="DuidelijkcitaatChar"/>
    <w:uiPriority w:val="30"/>
    <w:qFormat/>
    <w:rsid w:val="008F2E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F2E20"/>
    <w:rPr>
      <w:i/>
      <w:iCs/>
      <w:color w:val="0F4761" w:themeColor="accent1" w:themeShade="BF"/>
    </w:rPr>
  </w:style>
  <w:style w:type="character" w:styleId="Intensieveverwijzing">
    <w:name w:val="Intense Reference"/>
    <w:basedOn w:val="Standaardalinea-lettertype"/>
    <w:uiPriority w:val="32"/>
    <w:qFormat/>
    <w:rsid w:val="008F2E20"/>
    <w:rPr>
      <w:b/>
      <w:bCs/>
      <w:smallCaps/>
      <w:color w:val="0F4761" w:themeColor="accent1" w:themeShade="BF"/>
      <w:spacing w:val="5"/>
    </w:rPr>
  </w:style>
  <w:style w:type="character" w:customStyle="1" w:styleId="caps">
    <w:name w:val="caps"/>
    <w:basedOn w:val="Standaardalinea-lettertype"/>
    <w:rsid w:val="008F2E20"/>
  </w:style>
  <w:style w:type="paragraph" w:styleId="Normaalweb">
    <w:name w:val="Normal (Web)"/>
    <w:basedOn w:val="Standaard"/>
    <w:uiPriority w:val="99"/>
    <w:semiHidden/>
    <w:unhideWhenUsed/>
    <w:rsid w:val="008F2E2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8F2E20"/>
    <w:rPr>
      <w:i/>
      <w:iCs/>
    </w:rPr>
  </w:style>
  <w:style w:type="character" w:styleId="Hyperlink">
    <w:name w:val="Hyperlink"/>
    <w:basedOn w:val="Standaardalinea-lettertype"/>
    <w:uiPriority w:val="99"/>
    <w:unhideWhenUsed/>
    <w:rsid w:val="008F2E20"/>
    <w:rPr>
      <w:color w:val="0000FF"/>
      <w:u w:val="single"/>
    </w:rPr>
  </w:style>
  <w:style w:type="character" w:customStyle="1" w:styleId="amp">
    <w:name w:val="amp"/>
    <w:basedOn w:val="Standaardalinea-lettertype"/>
    <w:rsid w:val="008F2E20"/>
  </w:style>
  <w:style w:type="paragraph" w:customStyle="1" w:styleId="stand-out-red">
    <w:name w:val="stand-out-red"/>
    <w:basedOn w:val="Standaard"/>
    <w:rsid w:val="008F2E2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stand-out-blue">
    <w:name w:val="stand-out-blue"/>
    <w:basedOn w:val="Standaard"/>
    <w:rsid w:val="008F2E2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Tabelraster">
    <w:name w:val="Table Grid"/>
    <w:basedOn w:val="Standaardtabel"/>
    <w:uiPriority w:val="39"/>
    <w:rsid w:val="007A6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BF3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437484">
      <w:bodyDiv w:val="1"/>
      <w:marLeft w:val="0"/>
      <w:marRight w:val="0"/>
      <w:marTop w:val="0"/>
      <w:marBottom w:val="0"/>
      <w:divBdr>
        <w:top w:val="none" w:sz="0" w:space="0" w:color="auto"/>
        <w:left w:val="none" w:sz="0" w:space="0" w:color="auto"/>
        <w:bottom w:val="none" w:sz="0" w:space="0" w:color="auto"/>
        <w:right w:val="none" w:sz="0" w:space="0" w:color="auto"/>
      </w:divBdr>
    </w:div>
    <w:div w:id="643659394">
      <w:bodyDiv w:val="1"/>
      <w:marLeft w:val="0"/>
      <w:marRight w:val="0"/>
      <w:marTop w:val="0"/>
      <w:marBottom w:val="0"/>
      <w:divBdr>
        <w:top w:val="none" w:sz="0" w:space="0" w:color="auto"/>
        <w:left w:val="none" w:sz="0" w:space="0" w:color="auto"/>
        <w:bottom w:val="none" w:sz="0" w:space="0" w:color="auto"/>
        <w:right w:val="none" w:sz="0" w:space="0" w:color="auto"/>
      </w:divBdr>
    </w:div>
    <w:div w:id="1681085666">
      <w:bodyDiv w:val="1"/>
      <w:marLeft w:val="0"/>
      <w:marRight w:val="0"/>
      <w:marTop w:val="0"/>
      <w:marBottom w:val="0"/>
      <w:divBdr>
        <w:top w:val="none" w:sz="0" w:space="0" w:color="auto"/>
        <w:left w:val="none" w:sz="0" w:space="0" w:color="auto"/>
        <w:bottom w:val="none" w:sz="0" w:space="0" w:color="auto"/>
        <w:right w:val="none" w:sz="0" w:space="0" w:color="auto"/>
      </w:divBdr>
      <w:divsChild>
        <w:div w:id="322246276">
          <w:marLeft w:val="0"/>
          <w:marRight w:val="0"/>
          <w:marTop w:val="0"/>
          <w:marBottom w:val="450"/>
          <w:divBdr>
            <w:top w:val="none" w:sz="0" w:space="0" w:color="auto"/>
            <w:left w:val="none" w:sz="0" w:space="0" w:color="auto"/>
            <w:bottom w:val="none" w:sz="0" w:space="0" w:color="auto"/>
            <w:right w:val="none" w:sz="0" w:space="0" w:color="auto"/>
          </w:divBdr>
        </w:div>
        <w:div w:id="598220856">
          <w:marLeft w:val="0"/>
          <w:marRight w:val="0"/>
          <w:marTop w:val="0"/>
          <w:marBottom w:val="450"/>
          <w:divBdr>
            <w:top w:val="none" w:sz="0" w:space="0" w:color="auto"/>
            <w:left w:val="none" w:sz="0" w:space="0" w:color="auto"/>
            <w:bottom w:val="none" w:sz="0" w:space="0" w:color="auto"/>
            <w:right w:val="none" w:sz="0" w:space="0" w:color="auto"/>
          </w:divBdr>
        </w:div>
        <w:div w:id="1391925412">
          <w:marLeft w:val="0"/>
          <w:marRight w:val="0"/>
          <w:marTop w:val="0"/>
          <w:marBottom w:val="450"/>
          <w:divBdr>
            <w:top w:val="none" w:sz="0" w:space="0" w:color="auto"/>
            <w:left w:val="none" w:sz="0" w:space="0" w:color="auto"/>
            <w:bottom w:val="none" w:sz="0" w:space="0" w:color="auto"/>
            <w:right w:val="none" w:sz="0" w:space="0" w:color="auto"/>
          </w:divBdr>
        </w:div>
        <w:div w:id="2013335230">
          <w:marLeft w:val="0"/>
          <w:marRight w:val="0"/>
          <w:marTop w:val="0"/>
          <w:marBottom w:val="450"/>
          <w:divBdr>
            <w:top w:val="none" w:sz="0" w:space="0" w:color="auto"/>
            <w:left w:val="none" w:sz="0" w:space="0" w:color="auto"/>
            <w:bottom w:val="none" w:sz="0" w:space="0" w:color="auto"/>
            <w:right w:val="none" w:sz="0" w:space="0" w:color="auto"/>
          </w:divBdr>
        </w:div>
      </w:divsChild>
    </w:div>
    <w:div w:id="1958414887">
      <w:bodyDiv w:val="1"/>
      <w:marLeft w:val="0"/>
      <w:marRight w:val="0"/>
      <w:marTop w:val="0"/>
      <w:marBottom w:val="0"/>
      <w:divBdr>
        <w:top w:val="none" w:sz="0" w:space="0" w:color="auto"/>
        <w:left w:val="none" w:sz="0" w:space="0" w:color="auto"/>
        <w:bottom w:val="none" w:sz="0" w:space="0" w:color="auto"/>
        <w:right w:val="none" w:sz="0" w:space="0" w:color="auto"/>
      </w:divBdr>
      <w:divsChild>
        <w:div w:id="41712204">
          <w:marLeft w:val="0"/>
          <w:marRight w:val="0"/>
          <w:marTop w:val="0"/>
          <w:marBottom w:val="0"/>
          <w:divBdr>
            <w:top w:val="none" w:sz="0" w:space="0" w:color="auto"/>
            <w:left w:val="none" w:sz="0" w:space="0" w:color="auto"/>
            <w:bottom w:val="none" w:sz="0" w:space="0" w:color="auto"/>
            <w:right w:val="none" w:sz="0" w:space="0" w:color="auto"/>
          </w:divBdr>
          <w:divsChild>
            <w:div w:id="905142883">
              <w:marLeft w:val="0"/>
              <w:marRight w:val="0"/>
              <w:marTop w:val="0"/>
              <w:marBottom w:val="0"/>
              <w:divBdr>
                <w:top w:val="none" w:sz="0" w:space="0" w:color="auto"/>
                <w:left w:val="none" w:sz="0" w:space="0" w:color="auto"/>
                <w:bottom w:val="none" w:sz="0" w:space="0" w:color="auto"/>
                <w:right w:val="none" w:sz="0" w:space="0" w:color="auto"/>
              </w:divBdr>
            </w:div>
            <w:div w:id="1030566950">
              <w:marLeft w:val="90"/>
              <w:marRight w:val="0"/>
              <w:marTop w:val="450"/>
              <w:marBottom w:val="300"/>
              <w:divBdr>
                <w:top w:val="none" w:sz="0" w:space="0" w:color="auto"/>
                <w:left w:val="none" w:sz="0" w:space="0" w:color="auto"/>
                <w:bottom w:val="none" w:sz="0" w:space="0" w:color="auto"/>
                <w:right w:val="none" w:sz="0" w:space="0" w:color="auto"/>
              </w:divBdr>
            </w:div>
          </w:divsChild>
        </w:div>
        <w:div w:id="1184974145">
          <w:marLeft w:val="0"/>
          <w:marRight w:val="0"/>
          <w:marTop w:val="0"/>
          <w:marBottom w:val="0"/>
          <w:divBdr>
            <w:top w:val="none" w:sz="0" w:space="0" w:color="auto"/>
            <w:left w:val="none" w:sz="0" w:space="0" w:color="auto"/>
            <w:bottom w:val="none" w:sz="0" w:space="0" w:color="auto"/>
            <w:right w:val="none" w:sz="0" w:space="0" w:color="auto"/>
          </w:divBdr>
          <w:divsChild>
            <w:div w:id="778718118">
              <w:marLeft w:val="90"/>
              <w:marRight w:val="0"/>
              <w:marTop w:val="450"/>
              <w:marBottom w:val="300"/>
              <w:divBdr>
                <w:top w:val="none" w:sz="0" w:space="0" w:color="auto"/>
                <w:left w:val="none" w:sz="0" w:space="0" w:color="auto"/>
                <w:bottom w:val="none" w:sz="0" w:space="0" w:color="auto"/>
                <w:right w:val="none" w:sz="0" w:space="0" w:color="auto"/>
              </w:divBdr>
              <w:divsChild>
                <w:div w:id="834803474">
                  <w:marLeft w:val="0"/>
                  <w:marRight w:val="0"/>
                  <w:marTop w:val="0"/>
                  <w:marBottom w:val="0"/>
                  <w:divBdr>
                    <w:top w:val="none" w:sz="0" w:space="0" w:color="auto"/>
                    <w:left w:val="none" w:sz="0" w:space="0" w:color="auto"/>
                    <w:bottom w:val="none" w:sz="0" w:space="0" w:color="auto"/>
                    <w:right w:val="none" w:sz="0" w:space="0" w:color="auto"/>
                  </w:divBdr>
                  <w:divsChild>
                    <w:div w:id="1567377033">
                      <w:marLeft w:val="0"/>
                      <w:marRight w:val="0"/>
                      <w:marTop w:val="0"/>
                      <w:marBottom w:val="450"/>
                      <w:divBdr>
                        <w:top w:val="none" w:sz="0" w:space="0" w:color="auto"/>
                        <w:left w:val="none" w:sz="0" w:space="0" w:color="auto"/>
                        <w:bottom w:val="none" w:sz="0" w:space="0" w:color="auto"/>
                        <w:right w:val="none" w:sz="0" w:space="0" w:color="auto"/>
                      </w:divBdr>
                    </w:div>
                    <w:div w:id="1855730122">
                      <w:marLeft w:val="0"/>
                      <w:marRight w:val="0"/>
                      <w:marTop w:val="0"/>
                      <w:marBottom w:val="0"/>
                      <w:divBdr>
                        <w:top w:val="none" w:sz="0" w:space="0" w:color="auto"/>
                        <w:left w:val="none" w:sz="0" w:space="0" w:color="auto"/>
                        <w:bottom w:val="none" w:sz="0" w:space="0" w:color="auto"/>
                        <w:right w:val="none" w:sz="0" w:space="0" w:color="auto"/>
                      </w:divBdr>
                      <w:divsChild>
                        <w:div w:id="235240734">
                          <w:marLeft w:val="0"/>
                          <w:marRight w:val="0"/>
                          <w:marTop w:val="0"/>
                          <w:marBottom w:val="450"/>
                          <w:divBdr>
                            <w:top w:val="none" w:sz="0" w:space="0" w:color="auto"/>
                            <w:left w:val="none" w:sz="0" w:space="0" w:color="auto"/>
                            <w:bottom w:val="none" w:sz="0" w:space="0" w:color="auto"/>
                            <w:right w:val="none" w:sz="0" w:space="0" w:color="auto"/>
                          </w:divBdr>
                        </w:div>
                        <w:div w:id="408039104">
                          <w:marLeft w:val="0"/>
                          <w:marRight w:val="0"/>
                          <w:marTop w:val="0"/>
                          <w:marBottom w:val="450"/>
                          <w:divBdr>
                            <w:top w:val="none" w:sz="0" w:space="0" w:color="auto"/>
                            <w:left w:val="none" w:sz="0" w:space="0" w:color="auto"/>
                            <w:bottom w:val="none" w:sz="0" w:space="0" w:color="auto"/>
                            <w:right w:val="none" w:sz="0" w:space="0" w:color="auto"/>
                          </w:divBdr>
                        </w:div>
                        <w:div w:id="515534758">
                          <w:marLeft w:val="0"/>
                          <w:marRight w:val="0"/>
                          <w:marTop w:val="0"/>
                          <w:marBottom w:val="450"/>
                          <w:divBdr>
                            <w:top w:val="none" w:sz="0" w:space="0" w:color="auto"/>
                            <w:left w:val="none" w:sz="0" w:space="0" w:color="auto"/>
                            <w:bottom w:val="none" w:sz="0" w:space="0" w:color="auto"/>
                            <w:right w:val="none" w:sz="0" w:space="0" w:color="auto"/>
                          </w:divBdr>
                        </w:div>
                        <w:div w:id="1364556201">
                          <w:marLeft w:val="0"/>
                          <w:marRight w:val="0"/>
                          <w:marTop w:val="0"/>
                          <w:marBottom w:val="450"/>
                          <w:divBdr>
                            <w:top w:val="none" w:sz="0" w:space="0" w:color="auto"/>
                            <w:left w:val="none" w:sz="0" w:space="0" w:color="auto"/>
                            <w:bottom w:val="none" w:sz="0" w:space="0" w:color="auto"/>
                            <w:right w:val="none" w:sz="0" w:space="0" w:color="auto"/>
                          </w:divBdr>
                        </w:div>
                        <w:div w:id="1379547627">
                          <w:marLeft w:val="0"/>
                          <w:marRight w:val="0"/>
                          <w:marTop w:val="0"/>
                          <w:marBottom w:val="450"/>
                          <w:divBdr>
                            <w:top w:val="none" w:sz="0" w:space="0" w:color="auto"/>
                            <w:left w:val="none" w:sz="0" w:space="0" w:color="auto"/>
                            <w:bottom w:val="none" w:sz="0" w:space="0" w:color="auto"/>
                            <w:right w:val="none" w:sz="0" w:space="0" w:color="auto"/>
                          </w:divBdr>
                        </w:div>
                        <w:div w:id="1803032610">
                          <w:marLeft w:val="0"/>
                          <w:marRight w:val="0"/>
                          <w:marTop w:val="0"/>
                          <w:marBottom w:val="450"/>
                          <w:divBdr>
                            <w:top w:val="none" w:sz="0" w:space="0" w:color="auto"/>
                            <w:left w:val="none" w:sz="0" w:space="0" w:color="auto"/>
                            <w:bottom w:val="none" w:sz="0" w:space="0" w:color="auto"/>
                            <w:right w:val="none" w:sz="0" w:space="0" w:color="auto"/>
                          </w:divBdr>
                        </w:div>
                        <w:div w:id="1862281181">
                          <w:marLeft w:val="0"/>
                          <w:marRight w:val="0"/>
                          <w:marTop w:val="0"/>
                          <w:marBottom w:val="450"/>
                          <w:divBdr>
                            <w:top w:val="none" w:sz="0" w:space="0" w:color="auto"/>
                            <w:left w:val="none" w:sz="0" w:space="0" w:color="auto"/>
                            <w:bottom w:val="none" w:sz="0" w:space="0" w:color="auto"/>
                            <w:right w:val="none" w:sz="0" w:space="0" w:color="auto"/>
                          </w:divBdr>
                        </w:div>
                        <w:div w:id="19772967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ortraitofagarden.com/docu/portretvaneentuin.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villa-augustus.nl/geschiedeni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www.villa-augustus.nl/tuin/" TargetMode="Externa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zelfdoeninzh.nl/groen-erfgoed/praktische-tips/kennisoverdrach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0F1120C5C50D4392991C85A9AA76DD" ma:contentTypeVersion="20" ma:contentTypeDescription="Een nieuw document maken." ma:contentTypeScope="" ma:versionID="7f57d676440595a342e2fc04c735641f">
  <xsd:schema xmlns:xsd="http://www.w3.org/2001/XMLSchema" xmlns:xs="http://www.w3.org/2001/XMLSchema" xmlns:p="http://schemas.microsoft.com/office/2006/metadata/properties" xmlns:ns3="12d52942-54b2-459c-9f86-167d9e1aef3e" xmlns:ns4="d4eff705-d6c0-4ee0-9810-0766fc1c15ab" targetNamespace="http://schemas.microsoft.com/office/2006/metadata/properties" ma:root="true" ma:fieldsID="a76681397fb189fce38ef7bedda75736" ns3:_="" ns4:_="">
    <xsd:import namespace="12d52942-54b2-459c-9f86-167d9e1aef3e"/>
    <xsd:import namespace="d4eff705-d6c0-4ee0-9810-0766fc1c15ab"/>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52942-54b2-459c-9f86-167d9e1aef3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eff705-d6c0-4ee0-9810-0766fc1c15a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SecurityGroups xmlns="12d52942-54b2-459c-9f86-167d9e1aef3e" xsi:nil="true"/>
    <MigrationWizIdDocumentLibraryPermissions xmlns="12d52942-54b2-459c-9f86-167d9e1aef3e" xsi:nil="true"/>
    <_activity xmlns="12d52942-54b2-459c-9f86-167d9e1aef3e" xsi:nil="true"/>
    <MigrationWizId xmlns="12d52942-54b2-459c-9f86-167d9e1aef3e" xsi:nil="true"/>
    <MigrationWizIdPermissionLevels xmlns="12d52942-54b2-459c-9f86-167d9e1aef3e" xsi:nil="true"/>
    <MigrationWizIdPermissions xmlns="12d52942-54b2-459c-9f86-167d9e1aef3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9E84D-01E4-4F5E-B891-E53FBDA8D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52942-54b2-459c-9f86-167d9e1aef3e"/>
    <ds:schemaRef ds:uri="d4eff705-d6c0-4ee0-9810-0766fc1c1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CAA7A7-1A7D-4362-9B60-8D6DBA2F8AF5}">
  <ds:schemaRefs>
    <ds:schemaRef ds:uri="http://purl.org/dc/terms/"/>
    <ds:schemaRef ds:uri="12d52942-54b2-459c-9f86-167d9e1aef3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d4eff705-d6c0-4ee0-9810-0766fc1c15ab"/>
    <ds:schemaRef ds:uri="http://www.w3.org/XML/1998/namespace"/>
    <ds:schemaRef ds:uri="http://purl.org/dc/dcmitype/"/>
  </ds:schemaRefs>
</ds:datastoreItem>
</file>

<file path=customXml/itemProps3.xml><?xml version="1.0" encoding="utf-8"?>
<ds:datastoreItem xmlns:ds="http://schemas.openxmlformats.org/officeDocument/2006/customXml" ds:itemID="{61CA7F1F-85E3-401D-96C7-989FD7E4A2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1705</Words>
  <Characters>9382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Zwetsloot</dc:creator>
  <cp:keywords/>
  <dc:description/>
  <cp:lastModifiedBy>Ellen Zwetsloot</cp:lastModifiedBy>
  <cp:revision>2</cp:revision>
  <dcterms:created xsi:type="dcterms:W3CDTF">2024-04-30T08:28:00Z</dcterms:created>
  <dcterms:modified xsi:type="dcterms:W3CDTF">2024-04-30T08:28:00Z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0x010100810F1120C5C50D4392991C85A9AA76DD</vt:lpwstr>
  </property>
</Properties>
</file>